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B0" w:rsidRPr="009B41B0" w:rsidRDefault="000069C4" w:rsidP="009B41B0">
      <w:pPr>
        <w:spacing w:after="240"/>
        <w:jc w:val="both"/>
        <w:rPr>
          <w:rFonts w:ascii="Arial" w:hAnsi="Arial" w:cs="Arial"/>
          <w:b/>
          <w:sz w:val="28"/>
          <w:szCs w:val="28"/>
        </w:rPr>
      </w:pPr>
      <w:r>
        <w:rPr>
          <w:rFonts w:ascii="Arial" w:hAnsi="Arial" w:cs="Arial"/>
          <w:b/>
          <w:sz w:val="28"/>
          <w:szCs w:val="28"/>
        </w:rPr>
        <w:br/>
      </w:r>
      <w:r w:rsidR="009B41B0" w:rsidRPr="009B41B0">
        <w:rPr>
          <w:rFonts w:ascii="Arial" w:hAnsi="Arial" w:cs="Arial"/>
          <w:b/>
          <w:sz w:val="28"/>
          <w:szCs w:val="28"/>
        </w:rPr>
        <w:t>„tankpool24“-Team geht auch 2017 wieder mit Meyle ins Rennen</w:t>
      </w:r>
    </w:p>
    <w:p w:rsidR="009B41B0" w:rsidRPr="009B41B0" w:rsidRDefault="009B41B0" w:rsidP="009B41B0">
      <w:pPr>
        <w:pStyle w:val="Listenabsatz"/>
        <w:numPr>
          <w:ilvl w:val="0"/>
          <w:numId w:val="2"/>
        </w:numPr>
        <w:spacing w:after="240"/>
        <w:ind w:left="357" w:hanging="357"/>
        <w:contextualSpacing w:val="0"/>
        <w:jc w:val="both"/>
        <w:rPr>
          <w:rFonts w:ascii="Arial" w:hAnsi="Arial" w:cs="Arial"/>
          <w:b/>
        </w:rPr>
      </w:pPr>
      <w:r w:rsidRPr="009B41B0">
        <w:rPr>
          <w:rStyle w:val="x033494008-29112010"/>
          <w:rFonts w:ascii="Arial" w:hAnsi="Arial" w:cs="Arial"/>
          <w:b/>
        </w:rPr>
        <w:t xml:space="preserve">Technische Kooperation für neue Saison der </w:t>
      </w:r>
      <w:r w:rsidRPr="009B41B0">
        <w:rPr>
          <w:rFonts w:ascii="Arial" w:hAnsi="Arial" w:cs="Arial"/>
          <w:b/>
        </w:rPr>
        <w:t>FIA European Truck Racing Championship verlängert</w:t>
      </w:r>
    </w:p>
    <w:p w:rsidR="009B41B0" w:rsidRPr="009B41B0" w:rsidRDefault="009B41B0" w:rsidP="009B41B0">
      <w:pPr>
        <w:pStyle w:val="Listenabsatz"/>
        <w:numPr>
          <w:ilvl w:val="0"/>
          <w:numId w:val="2"/>
        </w:numPr>
        <w:spacing w:after="240"/>
        <w:ind w:left="357" w:hanging="357"/>
        <w:contextualSpacing w:val="0"/>
        <w:jc w:val="both"/>
        <w:rPr>
          <w:rFonts w:ascii="Arial" w:hAnsi="Arial" w:cs="Arial"/>
          <w:b/>
        </w:rPr>
      </w:pPr>
      <w:r w:rsidRPr="009B41B0">
        <w:rPr>
          <w:rFonts w:ascii="Arial" w:hAnsi="Arial" w:cs="Arial"/>
          <w:b/>
        </w:rPr>
        <w:t xml:space="preserve">Meyle rüstet Renntrucks mit hochwertigen Teilen aus </w:t>
      </w:r>
    </w:p>
    <w:p w:rsidR="009B41B0" w:rsidRPr="009B41B0" w:rsidRDefault="009B41B0" w:rsidP="009B41B0">
      <w:pPr>
        <w:spacing w:after="240" w:line="360" w:lineRule="auto"/>
        <w:jc w:val="both"/>
        <w:rPr>
          <w:rFonts w:ascii="Arial" w:hAnsi="Arial" w:cs="Arial"/>
          <w:b/>
        </w:rPr>
      </w:pPr>
      <w:r w:rsidRPr="009B41B0">
        <w:rPr>
          <w:rFonts w:ascii="Arial" w:hAnsi="Arial" w:cs="Arial"/>
          <w:b/>
          <w:u w:val="single"/>
        </w:rPr>
        <w:t>Hamburg, 03. Mai 2017.</w:t>
      </w:r>
      <w:r w:rsidRPr="009B41B0">
        <w:rPr>
          <w:rFonts w:ascii="Arial" w:hAnsi="Arial" w:cs="Arial"/>
          <w:b/>
        </w:rPr>
        <w:t xml:space="preserve"> Auch 2017 starten die MEYLE AG und das „tankpool24 Racing Team“ gemeinsam in die FIA European Truck Racing Championship, die europäische NKW-Profi-Rennserie. Nach der erfolgreichen Vorsaison haben die Partner erneut beschlossen, ihre technische Kooperation fortzusetzen. Neben der Ausrüstung der Renntrucks mit Meyle-Teilen steht der Transfer technischen Know-hows im Fokus der Kooperation.</w:t>
      </w:r>
    </w:p>
    <w:p w:rsidR="009B41B0" w:rsidRPr="009B41B0" w:rsidRDefault="009B41B0" w:rsidP="009B41B0">
      <w:pPr>
        <w:spacing w:after="240" w:line="360" w:lineRule="auto"/>
        <w:jc w:val="both"/>
        <w:rPr>
          <w:rFonts w:ascii="Arial" w:hAnsi="Arial" w:cs="Arial"/>
        </w:rPr>
      </w:pPr>
      <w:r w:rsidRPr="009B41B0">
        <w:rPr>
          <w:rFonts w:ascii="Arial" w:hAnsi="Arial" w:cs="Arial"/>
        </w:rPr>
        <w:t>Meyle liefert das vierte Jahr in Folge Bremsscheiben und -beläge an das „tankpool24“-Team. Zusätzlich können die Fahrer in der Saison 2017 auch wieder auf Meyle</w:t>
      </w:r>
      <w:r w:rsidRPr="009B41B0">
        <w:rPr>
          <w:rFonts w:ascii="Arial" w:hAnsi="Arial" w:cs="Arial"/>
        </w:rPr>
        <w:noBreakHyphen/>
        <w:t xml:space="preserve">ORIGINAL-Motorlager und -Drehzahlsensoren sowie seit neuestem auch auf Meyle-ORIGINAL-Kupplungsverstärker in ihren Trucks vertrauen. Mit dieser Ausstattung wollen Norbert Kiss und André Kursim, die Fahrer des „tankpool24“-Teams, an die Erfolge der Vorsaison anknüpfen. Den fünften Platz in der Teamwertung in der Saison 2016 sehen alle Beteiligten als vollen Erfolg: „Als das letzte verbliebene Privatteam ohne Werksunterstützung ist diese Platzierung gar nicht hoch genug zu bewerten. Dafür müssen wir unkonventionelle Wege gehen, sowohl was die Ausrüstung, die Logistik als auch das Wissen um die Fahrzeuge betrifft“, so Teamleiter Markus Bauer. „Während der Rennen sind die Meyle-Ingenieure wichtige Sparringspartner, deren Expertise uns hier enorm weiterhilft“. </w:t>
      </w:r>
    </w:p>
    <w:p w:rsidR="009B41B0" w:rsidRPr="009B41B0" w:rsidRDefault="009B41B0" w:rsidP="009B41B0">
      <w:pPr>
        <w:spacing w:after="240" w:line="360" w:lineRule="auto"/>
        <w:jc w:val="both"/>
        <w:rPr>
          <w:rFonts w:ascii="Arial" w:hAnsi="Arial" w:cs="Arial"/>
        </w:rPr>
      </w:pPr>
      <w:r w:rsidRPr="009B41B0">
        <w:rPr>
          <w:rFonts w:ascii="Arial" w:hAnsi="Arial" w:cs="Arial"/>
        </w:rPr>
        <w:t xml:space="preserve">Sven Nielsen, Leiter Produktstrategie und -Entwicklung bei Meyle, ergänzt: „Uns imponiert die Leidenschaft und Kreativität, mit der sich die Fahrer auf die Rennen vorbereiten und dann Gas geben. Das ist eine Einstellung, die gut zu uns passt, denn das ist auch der Anspruch an unsere Meyle-Teile.“ </w:t>
      </w:r>
    </w:p>
    <w:p w:rsidR="001033EA" w:rsidRDefault="001033EA" w:rsidP="009B41B0">
      <w:pPr>
        <w:spacing w:after="240" w:line="360" w:lineRule="auto"/>
        <w:jc w:val="both"/>
        <w:rPr>
          <w:rFonts w:ascii="Arial" w:hAnsi="Arial" w:cs="Arial"/>
        </w:rPr>
      </w:pPr>
    </w:p>
    <w:p w:rsidR="001033EA" w:rsidRDefault="001033EA" w:rsidP="009B41B0">
      <w:pPr>
        <w:spacing w:after="240" w:line="360" w:lineRule="auto"/>
        <w:jc w:val="both"/>
        <w:rPr>
          <w:rFonts w:ascii="Arial" w:hAnsi="Arial" w:cs="Arial"/>
        </w:rPr>
      </w:pPr>
      <w:r>
        <w:rPr>
          <w:rFonts w:ascii="Arial" w:hAnsi="Arial" w:cs="Arial"/>
        </w:rPr>
        <w:lastRenderedPageBreak/>
        <w:br/>
      </w:r>
      <w:r w:rsidR="009B41B0" w:rsidRPr="009B41B0">
        <w:rPr>
          <w:rFonts w:ascii="Arial" w:hAnsi="Arial" w:cs="Arial"/>
        </w:rPr>
        <w:t xml:space="preserve">Die Saison 2017 startete mit einer zweitägigen Testphase am Autodrom in Most (Tschechien): Am 19. und 20. April wurden die Fahrzeuge und die verbauten Teile </w:t>
      </w:r>
    </w:p>
    <w:p w:rsidR="009B41B0" w:rsidRPr="009B41B0" w:rsidRDefault="009B41B0" w:rsidP="009B41B0">
      <w:pPr>
        <w:spacing w:after="240" w:line="360" w:lineRule="auto"/>
        <w:jc w:val="both"/>
        <w:rPr>
          <w:rFonts w:ascii="Arial" w:hAnsi="Arial" w:cs="Arial"/>
        </w:rPr>
      </w:pPr>
      <w:r w:rsidRPr="009B41B0">
        <w:rPr>
          <w:rFonts w:ascii="Arial" w:hAnsi="Arial" w:cs="Arial"/>
        </w:rPr>
        <w:t>unter Rennbedingungen getestet und fit für den Saisonstart am 13. und 14. Mai am Red Bull Ring in Spielberg gemacht.</w:t>
      </w:r>
    </w:p>
    <w:p w:rsidR="009B41B0" w:rsidRPr="009B41B0" w:rsidRDefault="009B41B0" w:rsidP="009B41B0">
      <w:pPr>
        <w:spacing w:after="240" w:line="360" w:lineRule="auto"/>
        <w:jc w:val="both"/>
        <w:rPr>
          <w:rFonts w:ascii="Arial" w:hAnsi="Arial" w:cs="Arial"/>
        </w:rPr>
      </w:pPr>
      <w:r w:rsidRPr="009B41B0">
        <w:rPr>
          <w:rFonts w:ascii="Arial" w:hAnsi="Arial" w:cs="Arial"/>
        </w:rPr>
        <w:t>Als technischer Partner des Rennteams stehen die Meyle-Ingenieure mit den Technikern des „tankpool24“-Teams im ständigen Austausch und analysieren die Performance der Meyle-Teile unter Rennbedingungen. Von diesen Informationen profitieren beide Seiten – sei es bei der Entwicklung neuer Teile auf der Seite des Herstellers Meyle oder auf der Rennstrecke mit den beiden Renntrucks von Norbert Kiss und André Kursim.</w:t>
      </w:r>
    </w:p>
    <w:p w:rsidR="009B41B0" w:rsidRPr="009B41B0" w:rsidRDefault="009B41B0" w:rsidP="009B41B0">
      <w:pPr>
        <w:pStyle w:val="berschrift1"/>
        <w:spacing w:after="240" w:line="360" w:lineRule="auto"/>
        <w:jc w:val="both"/>
      </w:pPr>
      <w:r w:rsidRPr="009B41B0">
        <w:rPr>
          <w:b w:val="0"/>
          <w:bCs w:val="0"/>
          <w:kern w:val="0"/>
          <w:sz w:val="24"/>
          <w:szCs w:val="24"/>
        </w:rPr>
        <w:t xml:space="preserve">Impressionen vom Truck-Rennen und Details zur technischen Kooperation haben die „MEYLE-Mechaniker“  beim Truck Grand Prix am Nürburgring in der Saison 2016 eingefangen. Zu sehen ist das Video auf „MEYLE TV“ hier: </w:t>
      </w:r>
      <w:hyperlink r:id="rId9" w:history="1">
        <w:r w:rsidRPr="009B41B0">
          <w:rPr>
            <w:rStyle w:val="Hyperlink"/>
            <w:sz w:val="24"/>
          </w:rPr>
          <w:t>https://www.youtube.com/watch?v=j5cAhTZ2LKA&amp;feature=youtu.be</w:t>
        </w:r>
      </w:hyperlink>
      <w:r w:rsidRPr="009B41B0">
        <w:rPr>
          <w:b w:val="0"/>
          <w:sz w:val="24"/>
        </w:rPr>
        <w:t>.</w:t>
      </w:r>
    </w:p>
    <w:p w:rsidR="009B41B0" w:rsidRDefault="009B41B0" w:rsidP="009B41B0">
      <w:pPr>
        <w:rPr>
          <w:rFonts w:ascii="Arial" w:hAnsi="Arial" w:cs="Arial"/>
          <w:sz w:val="18"/>
          <w:szCs w:val="20"/>
        </w:rPr>
      </w:pPr>
      <w:r>
        <w:rPr>
          <w:rFonts w:ascii="Arial" w:hAnsi="Arial" w:cs="Arial"/>
          <w:sz w:val="18"/>
          <w:szCs w:val="20"/>
        </w:rPr>
        <w:t xml:space="preserve">Sie können die Pressetexte und Pressefotos herunterladen unter </w:t>
      </w:r>
      <w:hyperlink r:id="rId10" w:history="1">
        <w:r>
          <w:rPr>
            <w:rStyle w:val="Hyperlink"/>
            <w:rFonts w:ascii="Arial" w:hAnsi="Arial" w:cs="Arial"/>
            <w:sz w:val="18"/>
            <w:szCs w:val="20"/>
          </w:rPr>
          <w:t>www.meyle.com</w:t>
        </w:r>
      </w:hyperlink>
      <w:r>
        <w:rPr>
          <w:rFonts w:ascii="Arial" w:hAnsi="Arial" w:cs="Arial"/>
          <w:sz w:val="18"/>
          <w:szCs w:val="20"/>
        </w:rPr>
        <w:t xml:space="preserve"> oder als Datei bestellen. </w:t>
      </w:r>
    </w:p>
    <w:p w:rsidR="009B41B0" w:rsidRDefault="009B41B0" w:rsidP="009B41B0">
      <w:pPr>
        <w:rPr>
          <w:rFonts w:ascii="Arial" w:hAnsi="Arial" w:cs="Arial"/>
          <w:sz w:val="18"/>
          <w:szCs w:val="20"/>
        </w:rPr>
      </w:pPr>
    </w:p>
    <w:p w:rsidR="009B41B0" w:rsidRDefault="009B41B0" w:rsidP="009B41B0">
      <w:pPr>
        <w:rPr>
          <w:rFonts w:ascii="Arial" w:hAnsi="Arial" w:cs="Arial"/>
          <w:sz w:val="18"/>
          <w:szCs w:val="20"/>
        </w:rPr>
      </w:pPr>
      <w:r>
        <w:rPr>
          <w:rFonts w:ascii="Arial" w:hAnsi="Arial" w:cs="Arial"/>
          <w:sz w:val="18"/>
          <w:szCs w:val="20"/>
        </w:rPr>
        <w:t xml:space="preserve">Kontakt: </w:t>
      </w:r>
    </w:p>
    <w:p w:rsidR="009B41B0" w:rsidRDefault="009B41B0" w:rsidP="009B41B0">
      <w:pPr>
        <w:rPr>
          <w:rFonts w:ascii="Arial" w:hAnsi="Arial" w:cs="Arial"/>
          <w:sz w:val="18"/>
          <w:szCs w:val="20"/>
        </w:rPr>
      </w:pPr>
    </w:p>
    <w:p w:rsidR="009B41B0" w:rsidRDefault="009B41B0" w:rsidP="009B41B0">
      <w:pPr>
        <w:numPr>
          <w:ilvl w:val="0"/>
          <w:numId w:val="3"/>
        </w:numPr>
        <w:rPr>
          <w:rFonts w:ascii="Arial" w:hAnsi="Arial" w:cs="Arial"/>
          <w:sz w:val="18"/>
          <w:szCs w:val="20"/>
        </w:rPr>
      </w:pPr>
      <w:r>
        <w:rPr>
          <w:rFonts w:ascii="Arial" w:hAnsi="Arial" w:cs="Arial"/>
          <w:sz w:val="18"/>
          <w:szCs w:val="20"/>
        </w:rPr>
        <w:t xml:space="preserve">Public Relations von Hoyningen-Huene, Marc von Bandemer, Tel: +49 40 416208-17, E-Mail: </w:t>
      </w:r>
      <w:hyperlink r:id="rId11" w:history="1">
        <w:r>
          <w:rPr>
            <w:rStyle w:val="Hyperlink"/>
            <w:rFonts w:ascii="Arial" w:hAnsi="Arial" w:cs="Arial"/>
            <w:sz w:val="18"/>
            <w:szCs w:val="20"/>
          </w:rPr>
          <w:t>mvb@prvhh.de</w:t>
        </w:r>
      </w:hyperlink>
    </w:p>
    <w:p w:rsidR="009B41B0" w:rsidRDefault="009B41B0" w:rsidP="009B41B0">
      <w:pPr>
        <w:numPr>
          <w:ilvl w:val="0"/>
          <w:numId w:val="3"/>
        </w:numPr>
        <w:rPr>
          <w:rFonts w:ascii="Arial" w:hAnsi="Arial" w:cs="Arial"/>
          <w:sz w:val="18"/>
          <w:szCs w:val="20"/>
        </w:rPr>
      </w:pPr>
      <w:r>
        <w:rPr>
          <w:rFonts w:ascii="Arial" w:hAnsi="Arial" w:cs="Arial"/>
          <w:sz w:val="18"/>
          <w:szCs w:val="20"/>
        </w:rPr>
        <w:t xml:space="preserve">MEYLE AG, Eva Schilling, Tel: +49 40 67506-7425, E-Mail: </w:t>
      </w:r>
      <w:bookmarkStart w:id="0" w:name="_GoBack"/>
      <w:bookmarkEnd w:id="0"/>
      <w:r w:rsidR="00757CBB">
        <w:rPr>
          <w:rFonts w:ascii="Arial" w:hAnsi="Arial" w:cs="Arial"/>
          <w:sz w:val="18"/>
          <w:szCs w:val="20"/>
        </w:rPr>
        <w:fldChar w:fldCharType="begin"/>
      </w:r>
      <w:r w:rsidR="00757CBB">
        <w:rPr>
          <w:rFonts w:ascii="Arial" w:hAnsi="Arial" w:cs="Arial"/>
          <w:sz w:val="18"/>
          <w:szCs w:val="20"/>
        </w:rPr>
        <w:instrText xml:space="preserve"> HYPERLINK "mailto:</w:instrText>
      </w:r>
      <w:r w:rsidR="00757CBB" w:rsidRPr="00757CBB">
        <w:rPr>
          <w:rFonts w:ascii="Arial" w:hAnsi="Arial" w:cs="Arial"/>
          <w:sz w:val="18"/>
          <w:szCs w:val="20"/>
        </w:rPr>
        <w:instrText>eva.schilling@meyle.com</w:instrText>
      </w:r>
      <w:r w:rsidR="00757CBB">
        <w:rPr>
          <w:rFonts w:ascii="Arial" w:hAnsi="Arial" w:cs="Arial"/>
          <w:sz w:val="18"/>
          <w:szCs w:val="20"/>
        </w:rPr>
        <w:instrText xml:space="preserve">" </w:instrText>
      </w:r>
      <w:r w:rsidR="00757CBB">
        <w:rPr>
          <w:rFonts w:ascii="Arial" w:hAnsi="Arial" w:cs="Arial"/>
          <w:sz w:val="18"/>
          <w:szCs w:val="20"/>
        </w:rPr>
        <w:fldChar w:fldCharType="separate"/>
      </w:r>
      <w:r w:rsidR="00757CBB" w:rsidRPr="00042148">
        <w:rPr>
          <w:rStyle w:val="Hyperlink"/>
          <w:rFonts w:ascii="Arial" w:hAnsi="Arial" w:cs="Arial"/>
          <w:sz w:val="18"/>
          <w:szCs w:val="20"/>
        </w:rPr>
        <w:t>eva.schilling@meyle.com</w:t>
      </w:r>
      <w:r w:rsidR="00757CBB">
        <w:rPr>
          <w:rFonts w:ascii="Arial" w:hAnsi="Arial" w:cs="Arial"/>
          <w:sz w:val="18"/>
          <w:szCs w:val="20"/>
        </w:rPr>
        <w:fldChar w:fldCharType="end"/>
      </w:r>
      <w:r>
        <w:rPr>
          <w:rFonts w:ascii="Arial" w:hAnsi="Arial" w:cs="Arial"/>
          <w:sz w:val="18"/>
          <w:szCs w:val="20"/>
        </w:rPr>
        <w:t xml:space="preserve"> </w:t>
      </w:r>
    </w:p>
    <w:p w:rsidR="006716AE" w:rsidRPr="009B41B0" w:rsidRDefault="001033EA" w:rsidP="009B41B0">
      <w:pPr>
        <w:spacing w:after="240"/>
        <w:jc w:val="both"/>
        <w:rPr>
          <w:rFonts w:ascii="Arial" w:hAnsi="Arial" w:cs="Arial"/>
          <w:b/>
          <w:sz w:val="18"/>
          <w:szCs w:val="22"/>
          <w:lang w:val="de-DE"/>
        </w:rPr>
      </w:pPr>
      <w:r>
        <w:rPr>
          <w:rFonts w:ascii="Arial" w:hAnsi="Arial" w:cs="Arial"/>
          <w:b/>
          <w:sz w:val="18"/>
          <w:szCs w:val="22"/>
          <w:lang w:val="de-DE"/>
        </w:rPr>
        <w:br/>
      </w:r>
      <w:r w:rsidR="006716AE" w:rsidRPr="009B41B0">
        <w:rPr>
          <w:rFonts w:ascii="Arial" w:hAnsi="Arial" w:cs="Arial"/>
          <w:b/>
          <w:sz w:val="18"/>
          <w:szCs w:val="22"/>
          <w:lang w:val="de-DE"/>
        </w:rPr>
        <w:t xml:space="preserve">Über das Unternehmen </w:t>
      </w:r>
    </w:p>
    <w:p w:rsidR="006716AE" w:rsidRPr="009B41B0" w:rsidRDefault="006716AE" w:rsidP="009B41B0">
      <w:pPr>
        <w:spacing w:after="240"/>
        <w:jc w:val="both"/>
        <w:rPr>
          <w:rStyle w:val="Fett"/>
          <w:rFonts w:ascii="Arial" w:hAnsi="Arial" w:cs="Arial"/>
          <w:b w:val="0"/>
          <w:sz w:val="18"/>
          <w:szCs w:val="22"/>
          <w:lang w:val="de-DE"/>
        </w:rPr>
      </w:pPr>
      <w:r w:rsidRPr="009B41B0">
        <w:rPr>
          <w:rFonts w:ascii="Arial" w:hAnsi="Arial" w:cs="Arial"/>
          <w:sz w:val="18"/>
          <w:szCs w:val="22"/>
          <w:lang w:val="de-DE"/>
        </w:rPr>
        <w:t xml:space="preserve">Unter der Marke Meyle entwickelt, produziert und vertreibt die MEYLE AG hochwertige Ersatzteile für PKW, Transporter und NKW für den Freien Teilemarkt. Die Marke Meyle umfasst die </w:t>
      </w:r>
      <w:r w:rsidRPr="009B41B0">
        <w:rPr>
          <w:rStyle w:val="Fett"/>
          <w:rFonts w:ascii="Arial" w:hAnsi="Arial" w:cs="Arial"/>
          <w:b w:val="0"/>
          <w:sz w:val="18"/>
          <w:szCs w:val="22"/>
          <w:lang w:val="de-DE"/>
        </w:rPr>
        <w:t xml:space="preserve">drei Produktlinien Meyle-ORIGINAL,  Meyle-PD und Meyle-HD. </w:t>
      </w:r>
    </w:p>
    <w:p w:rsidR="006716AE" w:rsidRPr="009B41B0" w:rsidRDefault="006716AE" w:rsidP="009B41B0">
      <w:pPr>
        <w:spacing w:after="240"/>
        <w:jc w:val="both"/>
        <w:rPr>
          <w:rStyle w:val="Fett"/>
          <w:rFonts w:ascii="Arial" w:hAnsi="Arial" w:cs="Arial"/>
          <w:b w:val="0"/>
          <w:sz w:val="18"/>
          <w:szCs w:val="22"/>
          <w:lang w:val="de-DE"/>
        </w:rPr>
      </w:pPr>
      <w:r w:rsidRPr="009B41B0">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6716AE" w:rsidRPr="009B41B0" w:rsidRDefault="006716AE" w:rsidP="009B41B0">
      <w:pPr>
        <w:pStyle w:val="KeinLeerraum"/>
        <w:numPr>
          <w:ilvl w:val="0"/>
          <w:numId w:val="1"/>
        </w:numPr>
        <w:spacing w:after="240"/>
        <w:jc w:val="both"/>
        <w:rPr>
          <w:rStyle w:val="Fett"/>
          <w:rFonts w:ascii="Arial" w:hAnsi="Arial" w:cs="Arial"/>
          <w:b w:val="0"/>
          <w:sz w:val="18"/>
          <w:szCs w:val="22"/>
          <w:lang w:val="de-DE"/>
        </w:rPr>
      </w:pPr>
      <w:r w:rsidRPr="009B41B0">
        <w:rPr>
          <w:rStyle w:val="Fett"/>
          <w:rFonts w:ascii="Arial" w:hAnsi="Arial" w:cs="Arial"/>
          <w:b w:val="0"/>
          <w:sz w:val="18"/>
          <w:szCs w:val="22"/>
          <w:lang w:val="de-DE"/>
        </w:rPr>
        <w:t xml:space="preserve">Meyle-ORIGINAL: Passgenau wie OE. – Dazu zählen rund 20.000 hochwertige Artikel. </w:t>
      </w:r>
    </w:p>
    <w:p w:rsidR="006716AE" w:rsidRPr="009B41B0" w:rsidRDefault="006716AE" w:rsidP="009B41B0">
      <w:pPr>
        <w:pStyle w:val="KeinLeerraum"/>
        <w:numPr>
          <w:ilvl w:val="0"/>
          <w:numId w:val="1"/>
        </w:numPr>
        <w:spacing w:after="240"/>
        <w:jc w:val="both"/>
        <w:rPr>
          <w:rStyle w:val="Fett"/>
          <w:rFonts w:ascii="Arial" w:hAnsi="Arial" w:cs="Arial"/>
          <w:b w:val="0"/>
          <w:sz w:val="18"/>
          <w:szCs w:val="22"/>
          <w:lang w:val="de-DE"/>
        </w:rPr>
      </w:pPr>
      <w:r w:rsidRPr="009B41B0">
        <w:rPr>
          <w:rStyle w:val="Fett"/>
          <w:rFonts w:ascii="Arial" w:hAnsi="Arial" w:cs="Arial"/>
          <w:b w:val="0"/>
          <w:sz w:val="18"/>
          <w:szCs w:val="22"/>
          <w:lang w:val="de-DE"/>
        </w:rPr>
        <w:t xml:space="preserve">Meyle-PD: Weitergedacht und besser gemacht. – </w:t>
      </w:r>
      <w:r w:rsidRPr="009B41B0">
        <w:rPr>
          <w:rFonts w:ascii="Arial" w:hAnsi="Arial" w:cs="Arial"/>
          <w:sz w:val="18"/>
          <w:szCs w:val="22"/>
        </w:rPr>
        <w:t>Hierzu gehören rund 2.000 hochwertige Bremsscheiben und -beläge mit hoher Bremsleistung und moderner Beschichtungstechnologie.</w:t>
      </w:r>
    </w:p>
    <w:p w:rsidR="006716AE" w:rsidRPr="009B41B0" w:rsidRDefault="006716AE" w:rsidP="009B41B0">
      <w:pPr>
        <w:pStyle w:val="KeinLeerraum"/>
        <w:numPr>
          <w:ilvl w:val="0"/>
          <w:numId w:val="1"/>
        </w:numPr>
        <w:spacing w:after="240"/>
        <w:jc w:val="both"/>
        <w:rPr>
          <w:rStyle w:val="Fett"/>
          <w:rFonts w:ascii="Arial" w:hAnsi="Arial" w:cs="Arial"/>
          <w:b w:val="0"/>
          <w:sz w:val="18"/>
          <w:szCs w:val="22"/>
          <w:lang w:val="de-DE"/>
        </w:rPr>
      </w:pPr>
      <w:r w:rsidRPr="009B41B0">
        <w:rPr>
          <w:rStyle w:val="Fett"/>
          <w:rFonts w:ascii="Arial" w:hAnsi="Arial" w:cs="Arial"/>
          <w:b w:val="0"/>
          <w:sz w:val="18"/>
          <w:szCs w:val="22"/>
          <w:lang w:val="de-DE"/>
        </w:rPr>
        <w:t>Meyle-HD: Besser als OE. –</w:t>
      </w:r>
      <w:r w:rsidRPr="009B41B0">
        <w:rPr>
          <w:rFonts w:ascii="Arial" w:hAnsi="Arial" w:cs="Arial"/>
        </w:rPr>
        <w:t xml:space="preserve"> </w:t>
      </w:r>
      <w:r w:rsidRPr="009B41B0">
        <w:rPr>
          <w:rStyle w:val="Fett"/>
          <w:rFonts w:ascii="Arial" w:hAnsi="Arial" w:cs="Arial"/>
          <w:b w:val="0"/>
          <w:sz w:val="18"/>
          <w:szCs w:val="22"/>
          <w:lang w:val="de-DE"/>
        </w:rPr>
        <w:t xml:space="preserve">Rund 1.000 Meyle-HD-Teile für tausende verschiedene Fahrzeugmodelle haben die Meyle-Ingenieure bereits entwickelt: </w:t>
      </w:r>
      <w:r w:rsidRPr="009B41B0">
        <w:rPr>
          <w:rFonts w:ascii="Arial" w:hAnsi="Arial" w:cs="Arial"/>
          <w:sz w:val="18"/>
          <w:szCs w:val="22"/>
        </w:rPr>
        <w:t xml:space="preserve">Sie sind gegenüber der </w:t>
      </w:r>
      <w:r w:rsidRPr="009B41B0">
        <w:rPr>
          <w:rStyle w:val="Fett"/>
          <w:rFonts w:ascii="Arial" w:hAnsi="Arial" w:cs="Arial"/>
          <w:b w:val="0"/>
          <w:sz w:val="18"/>
          <w:szCs w:val="22"/>
          <w:lang w:val="de-DE"/>
        </w:rPr>
        <w:t>Erstausrüsterqualität technisch optimiert</w:t>
      </w:r>
      <w:r w:rsidRPr="009B41B0">
        <w:rPr>
          <w:rFonts w:ascii="Arial" w:hAnsi="Arial" w:cs="Arial"/>
          <w:sz w:val="18"/>
          <w:szCs w:val="22"/>
        </w:rPr>
        <w:t xml:space="preserve"> und </w:t>
      </w:r>
      <w:r w:rsidRPr="009B41B0">
        <w:rPr>
          <w:rStyle w:val="Fett"/>
          <w:rFonts w:ascii="Arial" w:hAnsi="Arial" w:cs="Arial"/>
          <w:b w:val="0"/>
          <w:sz w:val="18"/>
          <w:szCs w:val="22"/>
          <w:lang w:val="de-DE"/>
        </w:rPr>
        <w:t>besonders belastbar und langlebig</w:t>
      </w:r>
      <w:r w:rsidRPr="009B41B0">
        <w:rPr>
          <w:rFonts w:ascii="Arial" w:hAnsi="Arial" w:cs="Arial"/>
          <w:sz w:val="18"/>
          <w:szCs w:val="22"/>
        </w:rPr>
        <w:t>. Auf das Alleinstellungsmerkmal der technisch verbesserten Meyle-HD-Teile gibt es vier Jahre Garantie.</w:t>
      </w:r>
    </w:p>
    <w:p w:rsidR="006716AE" w:rsidRPr="009B41B0" w:rsidRDefault="000069C4" w:rsidP="009B41B0">
      <w:pPr>
        <w:spacing w:after="240"/>
        <w:jc w:val="both"/>
        <w:rPr>
          <w:rFonts w:ascii="Arial" w:hAnsi="Arial" w:cs="Arial"/>
          <w:sz w:val="18"/>
          <w:szCs w:val="22"/>
          <w:lang w:val="de-DE"/>
        </w:rPr>
      </w:pPr>
      <w:r>
        <w:rPr>
          <w:rFonts w:ascii="Arial" w:hAnsi="Arial" w:cs="Arial"/>
          <w:sz w:val="18"/>
          <w:szCs w:val="22"/>
          <w:lang w:val="de-DE"/>
        </w:rPr>
        <w:lastRenderedPageBreak/>
        <w:br/>
      </w:r>
      <w:r w:rsidR="006716AE" w:rsidRPr="009B41B0">
        <w:rPr>
          <w:rFonts w:ascii="Arial" w:hAnsi="Arial" w:cs="Arial"/>
          <w:sz w:val="18"/>
          <w:szCs w:val="22"/>
          <w:lang w:val="de-DE"/>
        </w:rPr>
        <w:t xml:space="preserve">Die MEYLE AG hat ihren Stammsitz in Hamburg und ist in 120 Ländern aktiv. Neben dem hochmodernen Logistikzentrum in Hamburg verfügt das Unternehmen weltweit über Tochtergesellschaften und Produktionsstandorte. </w:t>
      </w:r>
    </w:p>
    <w:sectPr w:rsidR="006716AE" w:rsidRPr="009B41B0"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73" w:rsidRDefault="00E93A73" w:rsidP="00D621B4">
      <w:r>
        <w:separator/>
      </w:r>
    </w:p>
  </w:endnote>
  <w:endnote w:type="continuationSeparator" w:id="0">
    <w:p w:rsidR="00E93A73" w:rsidRDefault="00E93A7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73" w:rsidRDefault="00E93A73" w:rsidP="00D621B4">
      <w:r>
        <w:separator/>
      </w:r>
    </w:p>
  </w:footnote>
  <w:footnote w:type="continuationSeparator" w:id="0">
    <w:p w:rsidR="00E93A73" w:rsidRDefault="00E93A7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A17C6"/>
    <w:multiLevelType w:val="hybridMultilevel"/>
    <w:tmpl w:val="9D9032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9C4"/>
    <w:rsid w:val="00045580"/>
    <w:rsid w:val="001033EA"/>
    <w:rsid w:val="0041337A"/>
    <w:rsid w:val="00574F45"/>
    <w:rsid w:val="006716AE"/>
    <w:rsid w:val="00757CBB"/>
    <w:rsid w:val="00925048"/>
    <w:rsid w:val="009B41B0"/>
    <w:rsid w:val="00BA74DD"/>
    <w:rsid w:val="00CB7C07"/>
    <w:rsid w:val="00D621B4"/>
    <w:rsid w:val="00E93A73"/>
    <w:rsid w:val="00FF6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paragraph" w:styleId="berschrift1">
    <w:name w:val="heading 1"/>
    <w:aliases w:val="Überschrift 1 Char"/>
    <w:basedOn w:val="Standard"/>
    <w:next w:val="Standard"/>
    <w:link w:val="berschrift1Zchn"/>
    <w:qFormat/>
    <w:rsid w:val="009B41B0"/>
    <w:pPr>
      <w:keepNext/>
      <w:spacing w:before="240" w:after="60"/>
      <w:outlineLvl w:val="0"/>
    </w:pPr>
    <w:rPr>
      <w:rFonts w:ascii="Arial" w:hAnsi="Arial" w:cs="Arial"/>
      <w:b/>
      <w:bCs/>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customStyle="1" w:styleId="berschrift1Zchn">
    <w:name w:val="Überschrift 1 Zchn"/>
    <w:aliases w:val="Überschrift 1 Char Zchn"/>
    <w:basedOn w:val="Absatz-Standardschriftart"/>
    <w:link w:val="berschrift1"/>
    <w:rsid w:val="009B41B0"/>
    <w:rPr>
      <w:rFonts w:ascii="Arial" w:eastAsia="Times New Roman" w:hAnsi="Arial" w:cs="Arial"/>
      <w:b/>
      <w:bCs/>
      <w:kern w:val="32"/>
      <w:sz w:val="32"/>
      <w:szCs w:val="32"/>
      <w:lang w:eastAsia="de-DE"/>
    </w:rPr>
  </w:style>
  <w:style w:type="character" w:styleId="Hyperlink">
    <w:name w:val="Hyperlink"/>
    <w:uiPriority w:val="99"/>
    <w:unhideWhenUsed/>
    <w:rsid w:val="009B41B0"/>
    <w:rPr>
      <w:color w:val="0000FF"/>
      <w:u w:val="single"/>
    </w:rPr>
  </w:style>
  <w:style w:type="character" w:customStyle="1" w:styleId="x033494008-29112010">
    <w:name w:val="x_033494008-29112010"/>
    <w:rsid w:val="009B41B0"/>
  </w:style>
  <w:style w:type="paragraph" w:styleId="Listenabsatz">
    <w:name w:val="List Paragraph"/>
    <w:basedOn w:val="Standard"/>
    <w:uiPriority w:val="34"/>
    <w:qFormat/>
    <w:rsid w:val="009B41B0"/>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paragraph" w:styleId="berschrift1">
    <w:name w:val="heading 1"/>
    <w:aliases w:val="Überschrift 1 Char"/>
    <w:basedOn w:val="Standard"/>
    <w:next w:val="Standard"/>
    <w:link w:val="berschrift1Zchn"/>
    <w:qFormat/>
    <w:rsid w:val="009B41B0"/>
    <w:pPr>
      <w:keepNext/>
      <w:spacing w:before="240" w:after="60"/>
      <w:outlineLvl w:val="0"/>
    </w:pPr>
    <w:rPr>
      <w:rFonts w:ascii="Arial" w:hAnsi="Arial" w:cs="Arial"/>
      <w:b/>
      <w:bCs/>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customStyle="1" w:styleId="berschrift1Zchn">
    <w:name w:val="Überschrift 1 Zchn"/>
    <w:aliases w:val="Überschrift 1 Char Zchn"/>
    <w:basedOn w:val="Absatz-Standardschriftart"/>
    <w:link w:val="berschrift1"/>
    <w:rsid w:val="009B41B0"/>
    <w:rPr>
      <w:rFonts w:ascii="Arial" w:eastAsia="Times New Roman" w:hAnsi="Arial" w:cs="Arial"/>
      <w:b/>
      <w:bCs/>
      <w:kern w:val="32"/>
      <w:sz w:val="32"/>
      <w:szCs w:val="32"/>
      <w:lang w:eastAsia="de-DE"/>
    </w:rPr>
  </w:style>
  <w:style w:type="character" w:styleId="Hyperlink">
    <w:name w:val="Hyperlink"/>
    <w:uiPriority w:val="99"/>
    <w:unhideWhenUsed/>
    <w:rsid w:val="009B41B0"/>
    <w:rPr>
      <w:color w:val="0000FF"/>
      <w:u w:val="single"/>
    </w:rPr>
  </w:style>
  <w:style w:type="character" w:customStyle="1" w:styleId="x033494008-29112010">
    <w:name w:val="x_033494008-29112010"/>
    <w:rsid w:val="009B41B0"/>
  </w:style>
  <w:style w:type="paragraph" w:styleId="Listenabsatz">
    <w:name w:val="List Paragraph"/>
    <w:basedOn w:val="Standard"/>
    <w:uiPriority w:val="34"/>
    <w:qFormat/>
    <w:rsid w:val="009B41B0"/>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vb@prvhh.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youtube.com/watch?v=j5cAhTZ2LKA&amp;feature=youtu.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1AEB8-17B6-4B80-B3DE-9DA5C00E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4</cp:revision>
  <dcterms:created xsi:type="dcterms:W3CDTF">2017-05-03T06:01:00Z</dcterms:created>
  <dcterms:modified xsi:type="dcterms:W3CDTF">2017-05-03T06:04:00Z</dcterms:modified>
</cp:coreProperties>
</file>