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DBF" w:rsidRPr="00F93B9A" w:rsidRDefault="002C5A10" w:rsidP="00CE1AD2">
      <w:pPr>
        <w:pStyle w:val="Listenabsatz"/>
        <w:spacing w:after="0" w:line="360" w:lineRule="auto"/>
        <w:ind w:left="0"/>
        <w:contextualSpacing w:val="0"/>
        <w:jc w:val="both"/>
      </w:pPr>
      <w:r w:rsidRPr="00F93B9A">
        <w:rPr>
          <w:rStyle w:val="x033494008-29112010"/>
          <w:rFonts w:ascii="Arial" w:hAnsi="Arial"/>
          <w:b/>
          <w:sz w:val="28"/>
        </w:rPr>
        <w:t xml:space="preserve">Новое видео </w:t>
      </w:r>
      <w:r w:rsidR="00215EEF" w:rsidRPr="00F93B9A">
        <w:rPr>
          <w:rStyle w:val="x033494008-29112010"/>
          <w:rFonts w:ascii="Arial" w:hAnsi="Arial"/>
          <w:b/>
          <w:sz w:val="28"/>
        </w:rPr>
        <w:t>MEYLE Mechanics</w:t>
      </w:r>
      <w:r w:rsidRPr="00F93B9A">
        <w:rPr>
          <w:rStyle w:val="x033494008-29112010"/>
          <w:rFonts w:ascii="Arial" w:hAnsi="Arial"/>
          <w:b/>
          <w:sz w:val="28"/>
        </w:rPr>
        <w:t xml:space="preserve"> </w:t>
      </w:r>
      <w:r w:rsidR="00A51EC8" w:rsidRPr="00F93B9A">
        <w:rPr>
          <w:rStyle w:val="x033494008-29112010"/>
          <w:rFonts w:ascii="Arial" w:hAnsi="Arial"/>
          <w:b/>
          <w:sz w:val="28"/>
        </w:rPr>
        <w:t>по работе с водяными</w:t>
      </w:r>
      <w:r w:rsidRPr="00F93B9A">
        <w:rPr>
          <w:rStyle w:val="x033494008-29112010"/>
          <w:rFonts w:ascii="Arial" w:hAnsi="Arial"/>
          <w:b/>
          <w:sz w:val="28"/>
        </w:rPr>
        <w:t xml:space="preserve"> насос</w:t>
      </w:r>
      <w:r w:rsidR="00A51EC8" w:rsidRPr="00F93B9A">
        <w:rPr>
          <w:rStyle w:val="x033494008-29112010"/>
          <w:rFonts w:ascii="Arial" w:hAnsi="Arial"/>
          <w:b/>
          <w:sz w:val="28"/>
        </w:rPr>
        <w:t>ами</w:t>
      </w:r>
    </w:p>
    <w:p w:rsidR="001C7451" w:rsidRPr="006C17E8" w:rsidRDefault="00670571" w:rsidP="001C7451">
      <w:pPr>
        <w:pStyle w:val="Listenabsatz"/>
        <w:numPr>
          <w:ilvl w:val="0"/>
          <w:numId w:val="14"/>
        </w:numPr>
        <w:spacing w:after="24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sz w:val="24"/>
          <w:szCs w:val="24"/>
        </w:rPr>
      </w:pPr>
      <w:r w:rsidRPr="006C17E8">
        <w:rPr>
          <w:rFonts w:ascii="Arial" w:hAnsi="Arial"/>
          <w:b/>
          <w:sz w:val="24"/>
          <w:szCs w:val="24"/>
        </w:rPr>
        <w:t>Специалисты MEYLE Mechanics</w:t>
      </w:r>
      <w:r w:rsidR="00226A5F" w:rsidRPr="006C17E8">
        <w:rPr>
          <w:rFonts w:ascii="Arial" w:hAnsi="Arial"/>
          <w:b/>
          <w:sz w:val="24"/>
          <w:szCs w:val="24"/>
        </w:rPr>
        <w:t xml:space="preserve"> рассказывают о</w:t>
      </w:r>
      <w:r w:rsidR="00A140B8" w:rsidRPr="006C17E8">
        <w:rPr>
          <w:rFonts w:ascii="Arial" w:hAnsi="Arial"/>
          <w:b/>
          <w:sz w:val="24"/>
          <w:szCs w:val="24"/>
        </w:rPr>
        <w:t> </w:t>
      </w:r>
      <w:r w:rsidR="00226A5F" w:rsidRPr="006C17E8">
        <w:rPr>
          <w:rFonts w:ascii="Arial" w:hAnsi="Arial"/>
          <w:b/>
          <w:sz w:val="24"/>
          <w:szCs w:val="24"/>
        </w:rPr>
        <w:t>необходимости промывки системы охлаждения и</w:t>
      </w:r>
      <w:r w:rsidR="00A140B8" w:rsidRPr="006C17E8">
        <w:rPr>
          <w:rFonts w:ascii="Arial" w:hAnsi="Arial"/>
          <w:b/>
          <w:sz w:val="24"/>
          <w:szCs w:val="24"/>
        </w:rPr>
        <w:t> </w:t>
      </w:r>
      <w:r w:rsidR="00226A5F" w:rsidRPr="006C17E8">
        <w:rPr>
          <w:rFonts w:ascii="Arial" w:hAnsi="Arial"/>
          <w:b/>
          <w:sz w:val="24"/>
          <w:szCs w:val="24"/>
        </w:rPr>
        <w:t>других особенностях работы с</w:t>
      </w:r>
      <w:r w:rsidR="00A140B8" w:rsidRPr="006C17E8">
        <w:rPr>
          <w:rFonts w:ascii="Arial" w:hAnsi="Arial"/>
          <w:b/>
          <w:sz w:val="24"/>
          <w:szCs w:val="24"/>
        </w:rPr>
        <w:t> </w:t>
      </w:r>
      <w:r w:rsidR="00226A5F" w:rsidRPr="006C17E8">
        <w:rPr>
          <w:rFonts w:ascii="Arial" w:hAnsi="Arial"/>
          <w:b/>
          <w:sz w:val="24"/>
          <w:szCs w:val="24"/>
        </w:rPr>
        <w:t xml:space="preserve">водяными насосами: </w:t>
      </w:r>
      <w:r w:rsidR="00226A5F" w:rsidRPr="0049191C">
        <w:rPr>
          <w:rFonts w:ascii="Arial" w:hAnsi="Arial"/>
          <w:b/>
          <w:sz w:val="24"/>
          <w:szCs w:val="24"/>
        </w:rPr>
        <w:t xml:space="preserve">Link </w:t>
      </w:r>
      <w:r w:rsidR="00226A5F" w:rsidRPr="006C17E8">
        <w:rPr>
          <w:rFonts w:ascii="Arial" w:hAnsi="Arial"/>
          <w:b/>
          <w:sz w:val="24"/>
          <w:szCs w:val="24"/>
        </w:rPr>
        <w:t xml:space="preserve">to the </w:t>
      </w:r>
      <w:hyperlink r:id="rId7" w:history="1">
        <w:r w:rsidR="00226A5F" w:rsidRPr="0049191C">
          <w:rPr>
            <w:rStyle w:val="Hyperlink"/>
            <w:rFonts w:ascii="Arial" w:hAnsi="Arial"/>
            <w:b/>
            <w:sz w:val="24"/>
            <w:szCs w:val="24"/>
          </w:rPr>
          <w:t>video</w:t>
        </w:r>
      </w:hyperlink>
      <w:r w:rsidR="00A140B8" w:rsidRPr="006C17E8">
        <w:rPr>
          <w:rFonts w:ascii="Arial" w:hAnsi="Arial"/>
          <w:b/>
          <w:sz w:val="24"/>
          <w:szCs w:val="24"/>
        </w:rPr>
        <w:t>.</w:t>
      </w:r>
    </w:p>
    <w:p w:rsidR="00CE1AD2" w:rsidRPr="006C17E8" w:rsidRDefault="009E5E89" w:rsidP="00CE1AD2">
      <w:pPr>
        <w:pStyle w:val="Listenabsatz"/>
        <w:numPr>
          <w:ilvl w:val="0"/>
          <w:numId w:val="14"/>
        </w:numPr>
        <w:spacing w:after="240" w:line="240" w:lineRule="auto"/>
        <w:ind w:left="357" w:hanging="357"/>
        <w:contextualSpacing w:val="0"/>
        <w:jc w:val="both"/>
        <w:rPr>
          <w:rFonts w:ascii="Arial" w:eastAsia="Times New Roman" w:hAnsi="Arial" w:cs="Arial"/>
          <w:b/>
          <w:sz w:val="24"/>
          <w:szCs w:val="24"/>
        </w:rPr>
      </w:pPr>
      <w:r w:rsidRPr="006C17E8">
        <w:rPr>
          <w:rFonts w:ascii="Arial" w:hAnsi="Arial"/>
          <w:b/>
          <w:sz w:val="24"/>
          <w:szCs w:val="24"/>
        </w:rPr>
        <w:t>На</w:t>
      </w:r>
      <w:r w:rsidR="00A140B8" w:rsidRPr="006C17E8">
        <w:rPr>
          <w:rFonts w:ascii="Arial" w:hAnsi="Arial"/>
          <w:b/>
          <w:sz w:val="24"/>
          <w:szCs w:val="24"/>
        </w:rPr>
        <w:t> </w:t>
      </w:r>
      <w:r w:rsidRPr="006C17E8">
        <w:rPr>
          <w:rFonts w:ascii="Arial" w:hAnsi="Arial"/>
          <w:b/>
          <w:sz w:val="24"/>
          <w:szCs w:val="24"/>
        </w:rPr>
        <w:t xml:space="preserve">водяные насосы MEYLE-HD действует </w:t>
      </w:r>
      <w:r w:rsidR="0000400E" w:rsidRPr="006C17E8">
        <w:rPr>
          <w:rFonts w:ascii="Arial" w:hAnsi="Arial"/>
          <w:b/>
          <w:sz w:val="24"/>
          <w:szCs w:val="24"/>
        </w:rPr>
        <w:t>дву</w:t>
      </w:r>
      <w:r w:rsidRPr="006C17E8">
        <w:rPr>
          <w:rFonts w:ascii="Arial" w:hAnsi="Arial"/>
          <w:b/>
          <w:sz w:val="24"/>
          <w:szCs w:val="24"/>
        </w:rPr>
        <w:t xml:space="preserve">хлетняя гарантия: </w:t>
      </w:r>
      <w:r w:rsidRPr="00A53E99">
        <w:rPr>
          <w:rFonts w:ascii="Arial" w:hAnsi="Arial"/>
          <w:b/>
          <w:sz w:val="24"/>
          <w:szCs w:val="24"/>
        </w:rPr>
        <w:t>Link</w:t>
      </w:r>
      <w:r w:rsidRPr="007C2C85">
        <w:rPr>
          <w:rFonts w:ascii="Arial" w:hAnsi="Arial"/>
          <w:b/>
          <w:sz w:val="24"/>
          <w:szCs w:val="24"/>
        </w:rPr>
        <w:t xml:space="preserve"> </w:t>
      </w:r>
      <w:r w:rsidR="00A140B8" w:rsidRPr="006C17E8">
        <w:rPr>
          <w:rFonts w:ascii="Arial" w:hAnsi="Arial"/>
          <w:b/>
          <w:sz w:val="24"/>
          <w:szCs w:val="24"/>
        </w:rPr>
        <w:t xml:space="preserve">to the </w:t>
      </w:r>
      <w:hyperlink r:id="rId8" w:history="1">
        <w:r w:rsidR="00A140B8" w:rsidRPr="00A53E99">
          <w:rPr>
            <w:rStyle w:val="Hyperlink"/>
            <w:rFonts w:ascii="Arial" w:hAnsi="Arial"/>
            <w:b/>
            <w:sz w:val="24"/>
            <w:szCs w:val="24"/>
          </w:rPr>
          <w:t>flyer</w:t>
        </w:r>
      </w:hyperlink>
      <w:r w:rsidR="00A140B8" w:rsidRPr="006C17E8">
        <w:rPr>
          <w:rFonts w:ascii="Arial" w:hAnsi="Arial"/>
          <w:b/>
          <w:sz w:val="24"/>
          <w:szCs w:val="24"/>
        </w:rPr>
        <w:t>.</w:t>
      </w:r>
    </w:p>
    <w:p w:rsidR="00E75DBF" w:rsidRPr="00F93B9A" w:rsidRDefault="0048060C" w:rsidP="0048060C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</w:rPr>
      </w:pPr>
      <w:r w:rsidRPr="00F93B9A">
        <w:rPr>
          <w:rFonts w:ascii="Arial" w:hAnsi="Arial"/>
          <w:b/>
          <w:u w:val="single"/>
        </w:rPr>
        <w:t xml:space="preserve">Гамбург, </w:t>
      </w:r>
      <w:r w:rsidR="00DC06E7">
        <w:rPr>
          <w:rFonts w:ascii="Arial" w:hAnsi="Arial"/>
          <w:b/>
          <w:u w:val="single"/>
          <w:lang w:val="de-DE"/>
        </w:rPr>
        <w:t>03.06.</w:t>
      </w:r>
      <w:r w:rsidRPr="00F93B9A">
        <w:rPr>
          <w:rFonts w:ascii="Arial" w:hAnsi="Arial"/>
          <w:b/>
          <w:u w:val="single"/>
        </w:rPr>
        <w:t>2015</w:t>
      </w:r>
      <w:r w:rsidR="00A140B8" w:rsidRPr="00F93B9A">
        <w:rPr>
          <w:rFonts w:ascii="Arial" w:hAnsi="Arial"/>
          <w:b/>
          <w:u w:val="single"/>
        </w:rPr>
        <w:t> </w:t>
      </w:r>
      <w:r w:rsidRPr="00F93B9A">
        <w:rPr>
          <w:rFonts w:ascii="Arial" w:hAnsi="Arial"/>
          <w:b/>
          <w:u w:val="single"/>
        </w:rPr>
        <w:t>г</w:t>
      </w:r>
      <w:r w:rsidR="00A140B8" w:rsidRPr="00F93B9A">
        <w:rPr>
          <w:rFonts w:ascii="Arial" w:hAnsi="Arial"/>
          <w:b/>
          <w:u w:val="single"/>
        </w:rPr>
        <w:t>.</w:t>
      </w:r>
      <w:r w:rsidRPr="00F93B9A">
        <w:rPr>
          <w:rFonts w:ascii="Arial" w:hAnsi="Arial"/>
          <w:b/>
        </w:rPr>
        <w:t xml:space="preserve"> </w:t>
      </w:r>
      <w:r w:rsidR="00857163" w:rsidRPr="00F93B9A">
        <w:rPr>
          <w:rFonts w:ascii="Arial" w:hAnsi="Arial"/>
          <w:b/>
        </w:rPr>
        <w:t xml:space="preserve">На канале YouTube «MEYLE TV» представлено новое видео для специалистов сервисных центров, рассказывающее об особенностях работы с водяными насосами. </w:t>
      </w:r>
      <w:r w:rsidR="00CA5C1E" w:rsidRPr="00F93B9A">
        <w:rPr>
          <w:rFonts w:ascii="Arial" w:hAnsi="Arial"/>
          <w:b/>
        </w:rPr>
        <w:t>В о</w:t>
      </w:r>
      <w:r w:rsidR="00857163" w:rsidRPr="00F93B9A">
        <w:rPr>
          <w:rFonts w:ascii="Arial" w:hAnsi="Arial"/>
          <w:b/>
        </w:rPr>
        <w:t>чередно</w:t>
      </w:r>
      <w:r w:rsidR="00CA5C1E" w:rsidRPr="00F93B9A">
        <w:rPr>
          <w:rFonts w:ascii="Arial" w:hAnsi="Arial"/>
          <w:b/>
        </w:rPr>
        <w:t>м</w:t>
      </w:r>
      <w:r w:rsidR="00857163" w:rsidRPr="00F93B9A">
        <w:rPr>
          <w:rFonts w:ascii="Arial" w:hAnsi="Arial"/>
          <w:b/>
        </w:rPr>
        <w:t xml:space="preserve"> видеоролик</w:t>
      </w:r>
      <w:r w:rsidR="00CA5C1E" w:rsidRPr="00F93B9A">
        <w:rPr>
          <w:rFonts w:ascii="Arial" w:hAnsi="Arial"/>
          <w:b/>
        </w:rPr>
        <w:t>е</w:t>
      </w:r>
      <w:r w:rsidR="00857163" w:rsidRPr="00F93B9A">
        <w:rPr>
          <w:rFonts w:ascii="Arial" w:hAnsi="Arial"/>
          <w:b/>
        </w:rPr>
        <w:t xml:space="preserve"> MEYLE Mechanics </w:t>
      </w:r>
      <w:r w:rsidR="00CA5C1E" w:rsidRPr="00F93B9A">
        <w:rPr>
          <w:rFonts w:ascii="Arial" w:hAnsi="Arial"/>
          <w:b/>
        </w:rPr>
        <w:t>объясняется</w:t>
      </w:r>
      <w:r w:rsidR="00857163" w:rsidRPr="00F93B9A">
        <w:rPr>
          <w:rFonts w:ascii="Arial" w:hAnsi="Arial"/>
          <w:b/>
        </w:rPr>
        <w:t xml:space="preserve">, почему необходимо промывать систему охлаждения. </w:t>
      </w:r>
      <w:r w:rsidR="002A4E2B" w:rsidRPr="00F93B9A">
        <w:rPr>
          <w:rFonts w:ascii="Arial" w:hAnsi="Arial"/>
          <w:b/>
        </w:rPr>
        <w:t xml:space="preserve">В нем </w:t>
      </w:r>
      <w:r w:rsidR="00857163" w:rsidRPr="00F93B9A">
        <w:rPr>
          <w:rFonts w:ascii="Arial" w:hAnsi="Arial"/>
          <w:b/>
        </w:rPr>
        <w:t xml:space="preserve">также </w:t>
      </w:r>
      <w:r w:rsidR="002A4E2B" w:rsidRPr="00F93B9A">
        <w:rPr>
          <w:rFonts w:ascii="Arial" w:hAnsi="Arial"/>
          <w:b/>
        </w:rPr>
        <w:t>демонстрируются</w:t>
      </w:r>
      <w:r w:rsidR="00857163" w:rsidRPr="00F93B9A">
        <w:rPr>
          <w:rFonts w:ascii="Arial" w:hAnsi="Arial"/>
          <w:b/>
        </w:rPr>
        <w:t> </w:t>
      </w:r>
      <w:r w:rsidR="002A4E2B" w:rsidRPr="00F93B9A">
        <w:rPr>
          <w:rFonts w:ascii="Arial" w:hAnsi="Arial"/>
          <w:b/>
        </w:rPr>
        <w:t xml:space="preserve">особенности </w:t>
      </w:r>
      <w:r w:rsidR="00857163" w:rsidRPr="00F93B9A">
        <w:rPr>
          <w:rFonts w:ascii="Arial" w:hAnsi="Arial"/>
          <w:b/>
        </w:rPr>
        <w:t>водяных насосов MEYLE-HD.</w:t>
      </w:r>
    </w:p>
    <w:p w:rsidR="00AB7EF1" w:rsidRPr="00F93B9A" w:rsidRDefault="00066129" w:rsidP="001304D5">
      <w:pPr>
        <w:spacing w:after="240" w:line="360" w:lineRule="auto"/>
        <w:jc w:val="both"/>
        <w:rPr>
          <w:rFonts w:ascii="Arial" w:hAnsi="Arial" w:cs="Arial"/>
        </w:rPr>
      </w:pPr>
      <w:r w:rsidRPr="00F93B9A">
        <w:rPr>
          <w:rFonts w:ascii="Arial" w:hAnsi="Arial"/>
        </w:rPr>
        <w:t xml:space="preserve">Водяные </w:t>
      </w:r>
      <w:r w:rsidR="00857163" w:rsidRPr="00F93B9A">
        <w:rPr>
          <w:rFonts w:ascii="Arial" w:hAnsi="Arial"/>
        </w:rPr>
        <w:t>насосы являются причиной регулярных обращений автовладельцев</w:t>
      </w:r>
      <w:r w:rsidRPr="00F93B9A">
        <w:rPr>
          <w:rFonts w:ascii="Arial" w:hAnsi="Arial"/>
        </w:rPr>
        <w:t xml:space="preserve"> </w:t>
      </w:r>
      <w:r w:rsidR="00CA5C1E" w:rsidRPr="00F93B9A">
        <w:rPr>
          <w:rFonts w:ascii="Arial" w:hAnsi="Arial"/>
        </w:rPr>
        <w:t>в </w:t>
      </w:r>
      <w:r w:rsidRPr="00F93B9A">
        <w:rPr>
          <w:rFonts w:ascii="Arial" w:hAnsi="Arial"/>
        </w:rPr>
        <w:t>сервисные центры</w:t>
      </w:r>
      <w:r w:rsidR="00DE2B0F" w:rsidRPr="00F93B9A">
        <w:rPr>
          <w:rFonts w:ascii="Arial" w:hAnsi="Arial"/>
        </w:rPr>
        <w:t>. Требования к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работе водяных насосов в</w:t>
      </w:r>
      <w:r w:rsidR="00A140B8" w:rsidRPr="00F93B9A">
        <w:rPr>
          <w:rFonts w:ascii="Arial" w:hAnsi="Arial"/>
        </w:rPr>
        <w:t> </w:t>
      </w:r>
      <w:r w:rsidR="00240E79" w:rsidRPr="00F93B9A">
        <w:rPr>
          <w:rFonts w:ascii="Arial" w:hAnsi="Arial"/>
        </w:rPr>
        <w:t>подерж</w:t>
      </w:r>
      <w:r w:rsidR="00DE2B0F" w:rsidRPr="00F93B9A">
        <w:rPr>
          <w:rFonts w:ascii="Arial" w:hAnsi="Arial"/>
        </w:rPr>
        <w:t>а</w:t>
      </w:r>
      <w:r w:rsidR="00240E79" w:rsidRPr="00F93B9A">
        <w:rPr>
          <w:rFonts w:ascii="Arial" w:hAnsi="Arial"/>
        </w:rPr>
        <w:t>нн</w:t>
      </w:r>
      <w:r w:rsidR="00DE2B0F" w:rsidRPr="00F93B9A">
        <w:rPr>
          <w:rFonts w:ascii="Arial" w:hAnsi="Arial"/>
        </w:rPr>
        <w:t>ых автомобилях выше по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сравнению с</w:t>
      </w:r>
      <w:r w:rsidR="00A140B8" w:rsidRPr="00F93B9A">
        <w:rPr>
          <w:rFonts w:ascii="Arial" w:hAnsi="Arial"/>
        </w:rPr>
        <w:t> </w:t>
      </w:r>
      <w:r w:rsidR="00670571" w:rsidRPr="00F93B9A">
        <w:rPr>
          <w:rFonts w:ascii="Arial" w:hAnsi="Arial"/>
        </w:rPr>
        <w:t xml:space="preserve">требованиями </w:t>
      </w:r>
      <w:r w:rsidR="00CA5C1E" w:rsidRPr="00F93B9A">
        <w:rPr>
          <w:rFonts w:ascii="Arial" w:hAnsi="Arial"/>
        </w:rPr>
        <w:t xml:space="preserve">для </w:t>
      </w:r>
      <w:r w:rsidR="00670571" w:rsidRPr="00F93B9A">
        <w:rPr>
          <w:rFonts w:ascii="Arial" w:hAnsi="Arial"/>
        </w:rPr>
        <w:t>более новых автомобилей</w:t>
      </w:r>
      <w:r w:rsidR="00DE2B0F" w:rsidRPr="00F93B9A">
        <w:rPr>
          <w:rFonts w:ascii="Arial" w:hAnsi="Arial"/>
        </w:rPr>
        <w:t>. Вследствие износа и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старения деталей, а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также после проведения ремонта (замена прокладки головки блока цилиндров, вскрытие системы охлаждения) в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 xml:space="preserve">системах охлаждения накапливаются загрязнения. </w:t>
      </w:r>
      <w:r w:rsidR="00240E79" w:rsidRPr="00F93B9A">
        <w:rPr>
          <w:rFonts w:ascii="Arial" w:hAnsi="Arial"/>
        </w:rPr>
        <w:t xml:space="preserve">Посторонние </w:t>
      </w:r>
      <w:r w:rsidR="00DE2B0F" w:rsidRPr="00F93B9A">
        <w:rPr>
          <w:rFonts w:ascii="Arial" w:hAnsi="Arial"/>
        </w:rPr>
        <w:t>частицы легко распространяются по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всей системе, проникая в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зазоры механических уплотнений и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повреждая их поверхности. Неисправность водяного насоса и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недостаточный объем циркуляции охлаждающей жидкости могут быстро привести к</w:t>
      </w:r>
      <w:r w:rsidR="00A140B8" w:rsidRPr="00F93B9A">
        <w:rPr>
          <w:rFonts w:ascii="Arial" w:hAnsi="Arial"/>
        </w:rPr>
        <w:t> </w:t>
      </w:r>
      <w:r w:rsidR="00DE2B0F" w:rsidRPr="00F93B9A">
        <w:rPr>
          <w:rFonts w:ascii="Arial" w:hAnsi="Arial"/>
        </w:rPr>
        <w:t>се</w:t>
      </w:r>
      <w:r w:rsidR="00A140B8" w:rsidRPr="00F93B9A">
        <w:rPr>
          <w:rFonts w:ascii="Arial" w:hAnsi="Arial"/>
        </w:rPr>
        <w:t>рьезным повреждениям двигателя.</w:t>
      </w:r>
    </w:p>
    <w:p w:rsidR="00C50218" w:rsidRPr="00F93B9A" w:rsidRDefault="00240E79" w:rsidP="003078FB">
      <w:pPr>
        <w:pStyle w:val="xmsonormal"/>
        <w:spacing w:before="0" w:beforeAutospacing="0" w:after="240" w:afterAutospacing="0" w:line="360" w:lineRule="auto"/>
        <w:jc w:val="both"/>
        <w:rPr>
          <w:rFonts w:ascii="Arial" w:hAnsi="Arial" w:cs="Arial"/>
        </w:rPr>
      </w:pPr>
      <w:r w:rsidRPr="00F93B9A">
        <w:rPr>
          <w:rFonts w:ascii="Arial" w:hAnsi="Arial"/>
        </w:rPr>
        <w:t xml:space="preserve">Новый видеоролик </w:t>
      </w:r>
      <w:r w:rsidR="001304D5" w:rsidRPr="00F93B9A">
        <w:rPr>
          <w:rFonts w:ascii="Arial" w:hAnsi="Arial"/>
        </w:rPr>
        <w:t>MEYLE Mechanics демонстрирует, насколько важна промывка системы охлаждения. Специалисты рассказывают, как</w:t>
      </w:r>
      <w:r w:rsidR="00A140B8" w:rsidRPr="00F93B9A">
        <w:rPr>
          <w:rFonts w:ascii="Arial" w:hAnsi="Arial"/>
        </w:rPr>
        <w:t> </w:t>
      </w:r>
      <w:r w:rsidR="001304D5" w:rsidRPr="00F93B9A">
        <w:rPr>
          <w:rFonts w:ascii="Arial" w:hAnsi="Arial"/>
        </w:rPr>
        <w:t>защитить водяной насос от</w:t>
      </w:r>
      <w:r w:rsidR="00A140B8" w:rsidRPr="00F93B9A">
        <w:rPr>
          <w:rFonts w:ascii="Arial" w:hAnsi="Arial"/>
        </w:rPr>
        <w:t> </w:t>
      </w:r>
      <w:r w:rsidR="001304D5" w:rsidRPr="00F93B9A">
        <w:rPr>
          <w:rFonts w:ascii="Arial" w:hAnsi="Arial"/>
        </w:rPr>
        <w:t>износа и</w:t>
      </w:r>
      <w:r w:rsidR="00A140B8" w:rsidRPr="00F93B9A">
        <w:rPr>
          <w:rFonts w:ascii="Arial" w:hAnsi="Arial"/>
        </w:rPr>
        <w:t> </w:t>
      </w:r>
      <w:r w:rsidR="00272D38" w:rsidRPr="00F93B9A">
        <w:rPr>
          <w:rFonts w:ascii="Arial" w:hAnsi="Arial"/>
        </w:rPr>
        <w:t>выхода строя</w:t>
      </w:r>
      <w:r w:rsidR="00A140B8" w:rsidRPr="00F93B9A">
        <w:rPr>
          <w:rFonts w:ascii="Arial" w:hAnsi="Arial"/>
        </w:rPr>
        <w:t>.</w:t>
      </w:r>
    </w:p>
    <w:p w:rsidR="00C910C3" w:rsidRPr="00F93B9A" w:rsidRDefault="006718B2" w:rsidP="003078FB">
      <w:pPr>
        <w:pStyle w:val="xmsonormal"/>
        <w:spacing w:before="0" w:beforeAutospacing="0" w:after="240" w:afterAutospacing="0" w:line="360" w:lineRule="auto"/>
        <w:jc w:val="both"/>
        <w:rPr>
          <w:rFonts w:ascii="Arial" w:hAnsi="Arial" w:cs="Arial"/>
        </w:rPr>
      </w:pPr>
      <w:r w:rsidRPr="00F93B9A">
        <w:rPr>
          <w:rFonts w:ascii="Arial" w:hAnsi="Arial"/>
        </w:rPr>
        <w:t>В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 xml:space="preserve">водяных насосах MEYLE-HD </w:t>
      </w:r>
      <w:r w:rsidR="00CA5C1E" w:rsidRPr="00F93B9A">
        <w:rPr>
          <w:rFonts w:ascii="Arial" w:hAnsi="Arial"/>
        </w:rPr>
        <w:t xml:space="preserve">используются </w:t>
      </w:r>
      <w:r w:rsidRPr="00F93B9A">
        <w:rPr>
          <w:rFonts w:ascii="Arial" w:hAnsi="Arial"/>
        </w:rPr>
        <w:t>механические уплотнения из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карбида кремния. В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отличие от</w:t>
      </w:r>
      <w:r w:rsidR="00A140B8" w:rsidRPr="00F93B9A">
        <w:rPr>
          <w:rFonts w:ascii="Arial" w:hAnsi="Arial"/>
        </w:rPr>
        <w:t> </w:t>
      </w:r>
      <w:r w:rsidRPr="007C2C85">
        <w:rPr>
          <w:rFonts w:ascii="Arial" w:hAnsi="Arial"/>
        </w:rPr>
        <w:t>чистого углерода</w:t>
      </w:r>
      <w:r w:rsidRPr="00F93B9A">
        <w:rPr>
          <w:rFonts w:ascii="Arial" w:hAnsi="Arial"/>
        </w:rPr>
        <w:t xml:space="preserve">, обычно </w:t>
      </w:r>
      <w:r w:rsidR="00CA5C1E" w:rsidRPr="00F93B9A">
        <w:rPr>
          <w:rFonts w:ascii="Arial" w:hAnsi="Arial"/>
        </w:rPr>
        <w:t xml:space="preserve">используемого </w:t>
      </w:r>
      <w:r w:rsidRPr="00F93B9A">
        <w:rPr>
          <w:rFonts w:ascii="Arial" w:hAnsi="Arial"/>
        </w:rPr>
        <w:lastRenderedPageBreak/>
        <w:t>в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 xml:space="preserve">продукции других производителей, карбид кремния </w:t>
      </w:r>
      <w:r w:rsidR="00193D1B" w:rsidRPr="00F93B9A">
        <w:rPr>
          <w:rFonts w:ascii="Arial" w:hAnsi="Arial"/>
        </w:rPr>
        <w:t>обладает</w:t>
      </w:r>
      <w:r w:rsidRPr="00F93B9A">
        <w:rPr>
          <w:rFonts w:ascii="Arial" w:hAnsi="Arial"/>
        </w:rPr>
        <w:t xml:space="preserve"> </w:t>
      </w:r>
      <w:r w:rsidR="00193D1B" w:rsidRPr="00F93B9A">
        <w:rPr>
          <w:rFonts w:ascii="Arial" w:hAnsi="Arial"/>
        </w:rPr>
        <w:t>значительн</w:t>
      </w:r>
      <w:r w:rsidRPr="00F93B9A">
        <w:rPr>
          <w:rFonts w:ascii="Arial" w:hAnsi="Arial"/>
        </w:rPr>
        <w:t>о более высокой прочностью и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износостойкостью. Кром</w:t>
      </w:r>
      <w:r w:rsidR="00A140B8" w:rsidRPr="00F93B9A">
        <w:rPr>
          <w:rFonts w:ascii="Arial" w:hAnsi="Arial"/>
        </w:rPr>
        <w:t xml:space="preserve">е </w:t>
      </w:r>
      <w:r w:rsidRPr="00F93B9A">
        <w:rPr>
          <w:rFonts w:ascii="Arial" w:hAnsi="Arial"/>
        </w:rPr>
        <w:t>того, в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 xml:space="preserve">новых водяных насосах MEYLE-HD </w:t>
      </w:r>
      <w:r w:rsidR="00CA5C1E" w:rsidRPr="00F93B9A">
        <w:rPr>
          <w:rFonts w:ascii="Arial" w:hAnsi="Arial"/>
        </w:rPr>
        <w:t xml:space="preserve">применяются </w:t>
      </w:r>
      <w:r w:rsidRPr="00F93B9A">
        <w:rPr>
          <w:rFonts w:ascii="Arial" w:hAnsi="Arial"/>
        </w:rPr>
        <w:t>четырехконтактные роликовые подшипники, а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также радиально-упорные шариковые подшипники. Подшипники такой конструкции хорошо подходят для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работы в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высоконагруженных узлах, выдерживая при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 xml:space="preserve">этом воздействие </w:t>
      </w:r>
      <w:r w:rsidR="00CA5C1E" w:rsidRPr="00F93B9A">
        <w:rPr>
          <w:rFonts w:ascii="Arial" w:hAnsi="Arial"/>
        </w:rPr>
        <w:t xml:space="preserve">больших </w:t>
      </w:r>
      <w:r w:rsidRPr="00F93B9A">
        <w:rPr>
          <w:rFonts w:ascii="Arial" w:hAnsi="Arial"/>
        </w:rPr>
        <w:t>осевых нагрузок. Как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и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на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все продукты MEYLE-HD, на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 xml:space="preserve">новые водяные насосы MEYLE-HD распространяется </w:t>
      </w:r>
      <w:r w:rsidR="00240E79" w:rsidRPr="00F93B9A">
        <w:rPr>
          <w:rFonts w:ascii="Arial" w:hAnsi="Arial"/>
        </w:rPr>
        <w:t>дву</w:t>
      </w:r>
      <w:r w:rsidRPr="00F93B9A">
        <w:rPr>
          <w:rFonts w:ascii="Arial" w:hAnsi="Arial"/>
        </w:rPr>
        <w:t>хлетняя гарантия.</w:t>
      </w:r>
    </w:p>
    <w:p w:rsidR="001304D5" w:rsidRPr="00F93B9A" w:rsidRDefault="001304D5" w:rsidP="001304D5">
      <w:pPr>
        <w:jc w:val="both"/>
        <w:rPr>
          <w:rFonts w:ascii="Arial" w:hAnsi="Arial" w:cs="Arial"/>
          <w:sz w:val="20"/>
          <w:szCs w:val="20"/>
        </w:rPr>
      </w:pPr>
    </w:p>
    <w:p w:rsidR="00DA2656" w:rsidRDefault="006718B2" w:rsidP="00C910C3">
      <w:pPr>
        <w:pStyle w:val="xmsonormal"/>
        <w:spacing w:before="0" w:beforeAutospacing="0" w:after="240" w:afterAutospacing="0" w:line="360" w:lineRule="auto"/>
        <w:jc w:val="both"/>
        <w:rPr>
          <w:rFonts w:ascii="Arial" w:hAnsi="Arial"/>
          <w:lang w:val="de-DE"/>
        </w:rPr>
      </w:pPr>
      <w:r w:rsidRPr="00F93B9A">
        <w:rPr>
          <w:rFonts w:ascii="Arial" w:hAnsi="Arial"/>
        </w:rPr>
        <w:t>Новое видео о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>водяных насосах MEYLE-HD можно найти по</w:t>
      </w:r>
      <w:r w:rsidR="00A140B8" w:rsidRPr="00F93B9A">
        <w:rPr>
          <w:rFonts w:ascii="Arial" w:hAnsi="Arial"/>
        </w:rPr>
        <w:t> </w:t>
      </w:r>
      <w:r w:rsidRPr="00F93B9A">
        <w:rPr>
          <w:rFonts w:ascii="Arial" w:hAnsi="Arial"/>
        </w:rPr>
        <w:t xml:space="preserve">адресу: </w:t>
      </w:r>
      <w:hyperlink r:id="rId9" w:history="1">
        <w:r w:rsidR="0049191C" w:rsidRPr="00262866">
          <w:rPr>
            <w:rStyle w:val="Hyperlink"/>
            <w:rFonts w:ascii="Arial" w:hAnsi="Arial"/>
          </w:rPr>
          <w:t>https://youtu.be/j64heKuvXzM</w:t>
        </w:r>
      </w:hyperlink>
      <w:r w:rsidR="00370A40">
        <w:rPr>
          <w:rFonts w:ascii="Arial" w:hAnsi="Arial"/>
          <w:lang w:val="de-DE"/>
        </w:rPr>
        <w:t>.</w:t>
      </w:r>
    </w:p>
    <w:p w:rsidR="0049191C" w:rsidRPr="0049191C" w:rsidRDefault="0049191C" w:rsidP="00C910C3">
      <w:pPr>
        <w:pStyle w:val="xmsonormal"/>
        <w:spacing w:before="0" w:beforeAutospacing="0" w:after="240" w:afterAutospacing="0" w:line="360" w:lineRule="auto"/>
        <w:jc w:val="both"/>
        <w:rPr>
          <w:rFonts w:ascii="Arial" w:hAnsi="Arial"/>
          <w:lang w:val="de-DE"/>
        </w:rPr>
      </w:pPr>
    </w:p>
    <w:p w:rsidR="006C17E8" w:rsidRPr="00DA2656" w:rsidRDefault="006C17E8" w:rsidP="006C17E8">
      <w:pPr>
        <w:spacing w:line="360" w:lineRule="auto"/>
        <w:jc w:val="both"/>
        <w:rPr>
          <w:rFonts w:ascii="Arial" w:hAnsi="Arial" w:cs="Arial"/>
          <w:b/>
          <w:sz w:val="20"/>
          <w:szCs w:val="22"/>
          <w:lang w:val="en-US"/>
        </w:rPr>
      </w:pPr>
      <w:r w:rsidRPr="00DA2656">
        <w:rPr>
          <w:rFonts w:ascii="Arial" w:hAnsi="Arial" w:cs="Arial"/>
          <w:b/>
          <w:sz w:val="20"/>
          <w:szCs w:val="22"/>
        </w:rPr>
        <w:t>О</w:t>
      </w:r>
      <w:r w:rsidRPr="00DA2656">
        <w:rPr>
          <w:rFonts w:ascii="Arial" w:hAnsi="Arial" w:cs="Arial"/>
          <w:b/>
          <w:sz w:val="20"/>
          <w:szCs w:val="22"/>
          <w:lang w:val="en-US"/>
        </w:rPr>
        <w:t xml:space="preserve"> </w:t>
      </w:r>
      <w:r w:rsidRPr="00DA2656">
        <w:rPr>
          <w:rFonts w:ascii="Arial" w:hAnsi="Arial" w:cs="Arial"/>
          <w:b/>
          <w:sz w:val="20"/>
          <w:szCs w:val="22"/>
        </w:rPr>
        <w:t>компании</w:t>
      </w:r>
      <w:r w:rsidRPr="00DA2656">
        <w:rPr>
          <w:rFonts w:ascii="Arial" w:hAnsi="Arial" w:cs="Arial"/>
          <w:b/>
          <w:sz w:val="20"/>
          <w:szCs w:val="22"/>
          <w:lang w:val="en-US"/>
        </w:rPr>
        <w:t xml:space="preserve"> Wulf Gaertner Autoparts AG</w:t>
      </w:r>
    </w:p>
    <w:p w:rsidR="006C17E8" w:rsidRPr="00DA2656" w:rsidRDefault="006C17E8" w:rsidP="006C17E8">
      <w:pPr>
        <w:spacing w:after="240" w:line="360" w:lineRule="auto"/>
        <w:jc w:val="both"/>
        <w:rPr>
          <w:rFonts w:ascii="Arial" w:hAnsi="Arial" w:cs="Arial"/>
          <w:sz w:val="20"/>
          <w:szCs w:val="22"/>
        </w:rPr>
      </w:pPr>
      <w:r w:rsidRPr="00DA2656">
        <w:rPr>
          <w:rFonts w:ascii="Arial" w:hAnsi="Arial" w:cs="Arial"/>
          <w:sz w:val="20"/>
          <w:szCs w:val="22"/>
        </w:rPr>
        <w:t>Компания Wulf Gaertner Autoparts AG разрабатывает, производит и поставляет на независимый рынок послепродажного обслуживания сертифицированные запасные части высочайшего качества для легковых, грузопассажирских и грузовых автомобилей под брендами MEYLE и MEYLE-HD. В настоящее время ассортимент продукции включает более 18 500 позиций, покрывающих практически все потребности рынка. Большое внимание специалисты компании уделяют продуктам и услугам, способным повысить эффективность рабочих процессов станций технического обслуживания. Инженеры MEYLE разработали порядка 750 деталей для большого количества моделей автомобилей и усовершенствовали их по сравнению с оригинальными компонентами. Вся продукция MEYLE-HD отличается повышенной надежностью и продолжительным сроком службы, что подтверждается двухлетней гарантией.</w:t>
      </w:r>
    </w:p>
    <w:p w:rsidR="006C17E8" w:rsidRDefault="006C17E8" w:rsidP="006C17E8">
      <w:pPr>
        <w:spacing w:line="360" w:lineRule="auto"/>
        <w:jc w:val="both"/>
        <w:rPr>
          <w:rFonts w:ascii="Arial" w:hAnsi="Arial" w:cs="Arial"/>
          <w:sz w:val="20"/>
          <w:szCs w:val="22"/>
          <w:lang w:val="de-DE"/>
        </w:rPr>
      </w:pPr>
      <w:r w:rsidRPr="00DA2656">
        <w:rPr>
          <w:rFonts w:ascii="Arial" w:hAnsi="Arial" w:cs="Arial"/>
          <w:sz w:val="20"/>
          <w:szCs w:val="22"/>
        </w:rPr>
        <w:t>Компания Wulf Gaertner Autoparts AG, штаб-квартира которой расположена в г. Гамбурге (Германия), была основана в 1958 году. Компания работает в 120 странах. Помимо ультрасовременного логистического центра в Гамбурге, компания также владеет филиалами и производственными площадками по всему миру.</w:t>
      </w:r>
    </w:p>
    <w:p w:rsidR="00DA2656" w:rsidRPr="00DA2656" w:rsidRDefault="00DA2656" w:rsidP="006C17E8">
      <w:pPr>
        <w:spacing w:line="360" w:lineRule="auto"/>
        <w:jc w:val="both"/>
        <w:rPr>
          <w:rFonts w:ascii="Arial" w:hAnsi="Arial" w:cs="Arial"/>
          <w:sz w:val="16"/>
          <w:szCs w:val="18"/>
          <w:lang w:val="de-DE"/>
        </w:rPr>
      </w:pPr>
    </w:p>
    <w:p w:rsidR="006C17E8" w:rsidRDefault="006C17E8" w:rsidP="006C17E8">
      <w:pPr>
        <w:rPr>
          <w:rFonts w:ascii="Arial" w:hAnsi="Arial" w:cs="Arial"/>
          <w:sz w:val="22"/>
          <w:szCs w:val="22"/>
        </w:rPr>
      </w:pPr>
    </w:p>
    <w:p w:rsidR="006C17E8" w:rsidRDefault="006C17E8" w:rsidP="006C17E8">
      <w:pPr>
        <w:rPr>
          <w:rFonts w:ascii="Arial" w:hAnsi="Arial" w:cs="Arial"/>
          <w:sz w:val="18"/>
          <w:szCs w:val="18"/>
          <w:lang w:bidi="ar-SA"/>
        </w:rPr>
      </w:pPr>
      <w:r>
        <w:rPr>
          <w:rFonts w:ascii="Arial" w:hAnsi="Arial" w:cs="Arial"/>
          <w:sz w:val="18"/>
          <w:szCs w:val="18"/>
        </w:rPr>
        <w:t xml:space="preserve">Тексты и фотографии можно скачать на сайте </w:t>
      </w:r>
      <w:hyperlink r:id="rId10" w:history="1">
        <w:r>
          <w:rPr>
            <w:rStyle w:val="Hyperlink"/>
            <w:rFonts w:ascii="Arial" w:hAnsi="Arial" w:cs="Arial"/>
            <w:sz w:val="18"/>
            <w:szCs w:val="18"/>
          </w:rPr>
          <w:t>www.MEYLE.com</w:t>
        </w:r>
      </w:hyperlink>
      <w:r>
        <w:rPr>
          <w:rStyle w:val="Hyperlink"/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 xml:space="preserve">или заказать их в виде файлов. </w:t>
      </w:r>
    </w:p>
    <w:p w:rsidR="006C17E8" w:rsidRDefault="006C17E8" w:rsidP="006C17E8">
      <w:pPr>
        <w:rPr>
          <w:rFonts w:ascii="Arial" w:hAnsi="Arial" w:cs="Arial"/>
          <w:sz w:val="18"/>
          <w:szCs w:val="18"/>
        </w:rPr>
      </w:pPr>
    </w:p>
    <w:p w:rsidR="006C17E8" w:rsidRDefault="006C17E8" w:rsidP="006C17E8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lastRenderedPageBreak/>
        <w:t>Контакт</w:t>
      </w:r>
      <w:r>
        <w:rPr>
          <w:rFonts w:ascii="Arial" w:hAnsi="Arial" w:cs="Arial"/>
          <w:sz w:val="18"/>
          <w:szCs w:val="18"/>
          <w:lang w:val="en-US"/>
        </w:rPr>
        <w:t>:</w:t>
      </w:r>
    </w:p>
    <w:p w:rsidR="006C17E8" w:rsidRDefault="006C17E8" w:rsidP="006C17E8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>Media Service Agency,</w:t>
      </w:r>
    </w:p>
    <w:p w:rsidR="006C17E8" w:rsidRDefault="006C17E8" w:rsidP="006C17E8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</w:rPr>
        <w:t>Быкова</w:t>
      </w:r>
      <w:r>
        <w:rPr>
          <w:rFonts w:ascii="Arial" w:hAnsi="Arial" w:cs="Arial"/>
          <w:sz w:val="18"/>
          <w:szCs w:val="18"/>
          <w:lang w:val="en-US"/>
        </w:rPr>
        <w:t xml:space="preserve"> </w:t>
      </w:r>
      <w:r>
        <w:rPr>
          <w:rFonts w:ascii="Arial" w:hAnsi="Arial" w:cs="Arial"/>
          <w:sz w:val="18"/>
          <w:szCs w:val="18"/>
        </w:rPr>
        <w:t>Таисия</w:t>
      </w:r>
      <w:r>
        <w:rPr>
          <w:rFonts w:ascii="Arial" w:hAnsi="Arial" w:cs="Arial"/>
          <w:sz w:val="18"/>
          <w:szCs w:val="18"/>
          <w:lang w:val="en-US"/>
        </w:rPr>
        <w:t xml:space="preserve">, </w:t>
      </w:r>
      <w:r>
        <w:rPr>
          <w:rFonts w:ascii="Arial" w:hAnsi="Arial" w:cs="Arial"/>
          <w:sz w:val="18"/>
          <w:szCs w:val="18"/>
        </w:rPr>
        <w:t>тел</w:t>
      </w:r>
      <w:r>
        <w:rPr>
          <w:rFonts w:ascii="Arial" w:hAnsi="Arial" w:cs="Arial"/>
          <w:sz w:val="18"/>
          <w:szCs w:val="18"/>
          <w:lang w:val="en-US"/>
        </w:rPr>
        <w:t>.: +7 (495) 638 08 91</w:t>
      </w:r>
    </w:p>
    <w:p w:rsidR="006C17E8" w:rsidRDefault="006C17E8" w:rsidP="006C17E8">
      <w:pPr>
        <w:rPr>
          <w:rFonts w:ascii="Arial" w:hAnsi="Arial" w:cs="Arial"/>
          <w:sz w:val="18"/>
          <w:szCs w:val="18"/>
          <w:lang w:val="en-US"/>
        </w:rPr>
      </w:pPr>
      <w:r>
        <w:rPr>
          <w:rFonts w:ascii="Arial" w:hAnsi="Arial" w:cs="Arial"/>
          <w:sz w:val="18"/>
          <w:szCs w:val="18"/>
          <w:lang w:val="en-US"/>
        </w:rPr>
        <w:t xml:space="preserve">e-mail: </w:t>
      </w:r>
      <w:hyperlink r:id="rId11" w:history="1">
        <w:r>
          <w:rPr>
            <w:rStyle w:val="Hyperlink"/>
            <w:rFonts w:ascii="Arial" w:hAnsi="Arial" w:cs="Arial"/>
            <w:sz w:val="18"/>
            <w:szCs w:val="18"/>
            <w:lang w:val="en-US"/>
          </w:rPr>
          <w:t>info@mediaservice-agency.ru</w:t>
        </w:r>
      </w:hyperlink>
      <w:r>
        <w:rPr>
          <w:lang w:val="en-US"/>
        </w:rPr>
        <w:t xml:space="preserve"> </w:t>
      </w:r>
    </w:p>
    <w:p w:rsidR="006C17E8" w:rsidRPr="006C17E8" w:rsidRDefault="006C17E8" w:rsidP="00C910C3">
      <w:pPr>
        <w:pStyle w:val="xmsonormal"/>
        <w:spacing w:before="0" w:beforeAutospacing="0" w:after="240" w:afterAutospacing="0" w:line="360" w:lineRule="auto"/>
        <w:jc w:val="both"/>
        <w:rPr>
          <w:rFonts w:ascii="Arial" w:hAnsi="Arial" w:cs="Arial"/>
          <w:lang w:val="en-US"/>
        </w:rPr>
      </w:pPr>
      <w:bookmarkStart w:id="0" w:name="_GoBack"/>
      <w:bookmarkEnd w:id="0"/>
    </w:p>
    <w:p w:rsidR="00BC4070" w:rsidRPr="006C17E8" w:rsidRDefault="00BC4070" w:rsidP="000C5CAA">
      <w:pPr>
        <w:rPr>
          <w:lang w:val="en-US"/>
        </w:rPr>
      </w:pPr>
    </w:p>
    <w:sectPr w:rsidR="00BC4070" w:rsidRPr="006C17E8" w:rsidSect="000C5CAA">
      <w:headerReference w:type="default" r:id="rId12"/>
      <w:footerReference w:type="default" r:id="rId13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01F" w:rsidRDefault="00AD101F">
      <w:r>
        <w:separator/>
      </w:r>
    </w:p>
  </w:endnote>
  <w:endnote w:type="continuationSeparator" w:id="0">
    <w:p w:rsidR="00AD101F" w:rsidRDefault="00AD10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heSans-Plain">
    <w:altName w:val="Arial"/>
    <w:panose1 w:val="00000000000000000000"/>
    <w:charset w:val="00"/>
    <w:family w:val="swiss"/>
    <w:notTrueType/>
    <w:pitch w:val="variable"/>
    <w:sig w:usb0="00000083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32C" w:rsidRDefault="009F632C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</w:rPr>
      <w:t xml:space="preserve"> </w:t>
    </w:r>
    <w:r>
      <w:rPr>
        <w:rFonts w:ascii="TheSans-Plain" w:hAnsi="TheSans-Plain"/>
        <w:noProof/>
        <w:color w:val="AAAAAA"/>
        <w:sz w:val="15"/>
        <w:szCs w:val="15"/>
        <w:lang w:val="de-DE" w:eastAsia="zh-TW" w:bidi="ar-SA"/>
      </w:rPr>
      <w:drawing>
        <wp:inline distT="0" distB="0" distL="0" distR="0">
          <wp:extent cx="5762625" cy="533400"/>
          <wp:effectExtent l="0" t="0" r="0" b="0"/>
          <wp:docPr id="2" name="Picture 2" descr="Footer_Presseberich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_Presseberich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heSans-Plain" w:hAnsi="TheSans-Plain"/>
        <w:color w:val="AAAAAA"/>
        <w:sz w:val="15"/>
      </w:rPr>
      <w:t xml:space="preserve"> </w:t>
    </w:r>
  </w:p>
  <w:p w:rsidR="009F632C" w:rsidRDefault="009F632C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01F" w:rsidRDefault="00AD101F">
      <w:r>
        <w:separator/>
      </w:r>
    </w:p>
  </w:footnote>
  <w:footnote w:type="continuationSeparator" w:id="0">
    <w:p w:rsidR="00AD101F" w:rsidRDefault="00AD10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32C" w:rsidRDefault="009F632C" w:rsidP="005746F0">
    <w:pPr>
      <w:pStyle w:val="Kopfzeile"/>
      <w:tabs>
        <w:tab w:val="clear" w:pos="9072"/>
        <w:tab w:val="right" w:pos="9180"/>
      </w:tabs>
      <w:ind w:hanging="180"/>
    </w:pPr>
    <w:r>
      <w:t xml:space="preserve"> </w:t>
    </w:r>
    <w:r w:rsidR="006C17E8">
      <w:rPr>
        <w:noProof/>
        <w:lang w:val="de-DE" w:eastAsia="zh-TW" w:bidi="ar-SA"/>
      </w:rPr>
      <w:drawing>
        <wp:inline distT="0" distB="0" distL="0" distR="0">
          <wp:extent cx="5838825" cy="1057275"/>
          <wp:effectExtent l="0" t="0" r="9525" b="9525"/>
          <wp:docPr id="4" name="Рисунок 4" descr="Kopf_Pressemitteilung_MEYLE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opf_Pressemitteilung_MEYLE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7.25pt;height:98.25pt" o:bullet="t">
        <v:imagedata r:id="rId1" o:title=""/>
      </v:shape>
    </w:pict>
  </w:numPicBullet>
  <w:abstractNum w:abstractNumId="0">
    <w:nsid w:val="0BFE3534"/>
    <w:multiLevelType w:val="hybridMultilevel"/>
    <w:tmpl w:val="5F385E02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3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B4E5501"/>
    <w:multiLevelType w:val="hybridMultilevel"/>
    <w:tmpl w:val="A3B4CAA8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4AA650D"/>
    <w:multiLevelType w:val="hybridMultilevel"/>
    <w:tmpl w:val="E850D910"/>
    <w:lvl w:ilvl="0" w:tplc="243C83BA">
      <w:start w:val="1"/>
      <w:numFmt w:val="bullet"/>
      <w:lvlText w:val="-"/>
      <w:lvlJc w:val="left"/>
      <w:pPr>
        <w:ind w:left="720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5F244182"/>
    <w:multiLevelType w:val="hybridMultilevel"/>
    <w:tmpl w:val="8DD6BE3E"/>
    <w:lvl w:ilvl="0" w:tplc="6DD030B2">
      <w:numFmt w:val="bullet"/>
      <w:lvlText w:val="-"/>
      <w:lvlJc w:val="left"/>
      <w:pPr>
        <w:ind w:left="717" w:hanging="360"/>
      </w:pPr>
      <w:rPr>
        <w:rFonts w:ascii="Calibri" w:eastAsia="PMingLiU" w:hAnsi="Calibri" w:cs="Times New Roman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37"/>
        </w:tabs>
        <w:ind w:left="1437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57"/>
        </w:tabs>
        <w:ind w:left="2157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70003">
      <w:start w:val="1"/>
      <w:numFmt w:val="decimal"/>
      <w:lvlText w:val="%5."/>
      <w:lvlJc w:val="left"/>
      <w:pPr>
        <w:tabs>
          <w:tab w:val="num" w:pos="3597"/>
        </w:tabs>
        <w:ind w:left="3597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17"/>
        </w:tabs>
        <w:ind w:left="4317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57"/>
        </w:tabs>
        <w:ind w:left="5757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77"/>
        </w:tabs>
        <w:ind w:left="6477" w:hanging="360"/>
      </w:pPr>
    </w:lvl>
  </w:abstractNum>
  <w:abstractNum w:abstractNumId="10">
    <w:nsid w:val="69331FA3"/>
    <w:multiLevelType w:val="hybridMultilevel"/>
    <w:tmpl w:val="DCE0400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"/>
  </w:num>
  <w:num w:numId="3">
    <w:abstractNumId w:val="8"/>
  </w:num>
  <w:num w:numId="4">
    <w:abstractNumId w:val="8"/>
  </w:num>
  <w:num w:numId="5">
    <w:abstractNumId w:val="1"/>
  </w:num>
  <w:num w:numId="6">
    <w:abstractNumId w:val="4"/>
  </w:num>
  <w:num w:numId="7">
    <w:abstractNumId w:val="7"/>
  </w:num>
  <w:num w:numId="8">
    <w:abstractNumId w:val="11"/>
  </w:num>
  <w:num w:numId="9">
    <w:abstractNumId w:val="3"/>
  </w:num>
  <w:num w:numId="10">
    <w:abstractNumId w:val="0"/>
  </w:num>
  <w:num w:numId="11">
    <w:abstractNumId w:val="10"/>
  </w:num>
  <w:num w:numId="12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removeDateAndTime/>
  <w:embedSystemFonts/>
  <w:stylePaneFormatFilter w:val="3F01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</o:shapedefaults>
  </w:hdrShapeDefaults>
  <w:footnotePr>
    <w:footnote w:id="-1"/>
    <w:footnote w:id="0"/>
  </w:footnotePr>
  <w:endnotePr>
    <w:endnote w:id="-1"/>
    <w:endnote w:id="0"/>
  </w:endnotePr>
  <w:compat/>
  <w:rsids>
    <w:rsidRoot w:val="00EB23C7"/>
    <w:rsid w:val="0000400E"/>
    <w:rsid w:val="00027FAC"/>
    <w:rsid w:val="00037C29"/>
    <w:rsid w:val="00042CC9"/>
    <w:rsid w:val="00044B62"/>
    <w:rsid w:val="00057429"/>
    <w:rsid w:val="00062948"/>
    <w:rsid w:val="00066129"/>
    <w:rsid w:val="000702EF"/>
    <w:rsid w:val="00072357"/>
    <w:rsid w:val="000851CE"/>
    <w:rsid w:val="00085EA2"/>
    <w:rsid w:val="000A1B6B"/>
    <w:rsid w:val="000A4675"/>
    <w:rsid w:val="000C5CAA"/>
    <w:rsid w:val="000C5DAA"/>
    <w:rsid w:val="00102314"/>
    <w:rsid w:val="0010437D"/>
    <w:rsid w:val="001119AD"/>
    <w:rsid w:val="00112E4C"/>
    <w:rsid w:val="00116783"/>
    <w:rsid w:val="00121DF1"/>
    <w:rsid w:val="00122CBA"/>
    <w:rsid w:val="00126FE9"/>
    <w:rsid w:val="001304D5"/>
    <w:rsid w:val="00140B65"/>
    <w:rsid w:val="00147557"/>
    <w:rsid w:val="00176BE7"/>
    <w:rsid w:val="00181D2B"/>
    <w:rsid w:val="00191BBA"/>
    <w:rsid w:val="00193D1B"/>
    <w:rsid w:val="0019470B"/>
    <w:rsid w:val="00195AC0"/>
    <w:rsid w:val="00195B75"/>
    <w:rsid w:val="001B0F79"/>
    <w:rsid w:val="001B2616"/>
    <w:rsid w:val="001C4C9B"/>
    <w:rsid w:val="001C7451"/>
    <w:rsid w:val="001D1059"/>
    <w:rsid w:val="001E3264"/>
    <w:rsid w:val="001E43F0"/>
    <w:rsid w:val="001E7B7D"/>
    <w:rsid w:val="001F232E"/>
    <w:rsid w:val="002021EA"/>
    <w:rsid w:val="00215EEF"/>
    <w:rsid w:val="00226A5F"/>
    <w:rsid w:val="00240E79"/>
    <w:rsid w:val="00243290"/>
    <w:rsid w:val="00245D24"/>
    <w:rsid w:val="00270D41"/>
    <w:rsid w:val="0027204A"/>
    <w:rsid w:val="00272D38"/>
    <w:rsid w:val="00275F9A"/>
    <w:rsid w:val="00277B1C"/>
    <w:rsid w:val="0028757A"/>
    <w:rsid w:val="002A0D7C"/>
    <w:rsid w:val="002A2997"/>
    <w:rsid w:val="002A4E2B"/>
    <w:rsid w:val="002A697B"/>
    <w:rsid w:val="002C5A10"/>
    <w:rsid w:val="002E52E6"/>
    <w:rsid w:val="00303EC3"/>
    <w:rsid w:val="00307201"/>
    <w:rsid w:val="003078FB"/>
    <w:rsid w:val="00337CC7"/>
    <w:rsid w:val="00345413"/>
    <w:rsid w:val="003605EE"/>
    <w:rsid w:val="00362ABC"/>
    <w:rsid w:val="00370A40"/>
    <w:rsid w:val="003753BA"/>
    <w:rsid w:val="00394BE7"/>
    <w:rsid w:val="003B4C7C"/>
    <w:rsid w:val="003B4EF7"/>
    <w:rsid w:val="003B5C40"/>
    <w:rsid w:val="003C3150"/>
    <w:rsid w:val="003E6AA2"/>
    <w:rsid w:val="003F07BB"/>
    <w:rsid w:val="004049D8"/>
    <w:rsid w:val="00424C34"/>
    <w:rsid w:val="00433A36"/>
    <w:rsid w:val="004521AE"/>
    <w:rsid w:val="00460E74"/>
    <w:rsid w:val="004611DC"/>
    <w:rsid w:val="0048060C"/>
    <w:rsid w:val="00484705"/>
    <w:rsid w:val="0049191C"/>
    <w:rsid w:val="004933E9"/>
    <w:rsid w:val="00495395"/>
    <w:rsid w:val="004A3FF7"/>
    <w:rsid w:val="004B7072"/>
    <w:rsid w:val="004D45BE"/>
    <w:rsid w:val="004E0E55"/>
    <w:rsid w:val="004E1209"/>
    <w:rsid w:val="004E19F8"/>
    <w:rsid w:val="004F40CB"/>
    <w:rsid w:val="004F772C"/>
    <w:rsid w:val="00501A39"/>
    <w:rsid w:val="00506824"/>
    <w:rsid w:val="00514169"/>
    <w:rsid w:val="00515A23"/>
    <w:rsid w:val="00521DC2"/>
    <w:rsid w:val="005264E4"/>
    <w:rsid w:val="0053327C"/>
    <w:rsid w:val="00536EEA"/>
    <w:rsid w:val="005450B1"/>
    <w:rsid w:val="00565293"/>
    <w:rsid w:val="00567CB7"/>
    <w:rsid w:val="00571F5B"/>
    <w:rsid w:val="005738DC"/>
    <w:rsid w:val="005746F0"/>
    <w:rsid w:val="00584484"/>
    <w:rsid w:val="0058530E"/>
    <w:rsid w:val="005A7A77"/>
    <w:rsid w:val="005B23F3"/>
    <w:rsid w:val="005B6FC5"/>
    <w:rsid w:val="005C255C"/>
    <w:rsid w:val="005F6AB2"/>
    <w:rsid w:val="00610561"/>
    <w:rsid w:val="00616C63"/>
    <w:rsid w:val="00617B81"/>
    <w:rsid w:val="00636535"/>
    <w:rsid w:val="00637035"/>
    <w:rsid w:val="00651B30"/>
    <w:rsid w:val="00660FA4"/>
    <w:rsid w:val="006633FE"/>
    <w:rsid w:val="00670571"/>
    <w:rsid w:val="006718B2"/>
    <w:rsid w:val="0068582E"/>
    <w:rsid w:val="0068648B"/>
    <w:rsid w:val="006A4F33"/>
    <w:rsid w:val="006B19D2"/>
    <w:rsid w:val="006C17E8"/>
    <w:rsid w:val="006D031E"/>
    <w:rsid w:val="006D4F72"/>
    <w:rsid w:val="006D56EE"/>
    <w:rsid w:val="006E2242"/>
    <w:rsid w:val="006E3860"/>
    <w:rsid w:val="006E5407"/>
    <w:rsid w:val="006E6CD0"/>
    <w:rsid w:val="006F2A80"/>
    <w:rsid w:val="00711073"/>
    <w:rsid w:val="00722DF7"/>
    <w:rsid w:val="00732EA3"/>
    <w:rsid w:val="00747AE6"/>
    <w:rsid w:val="00753F44"/>
    <w:rsid w:val="007601F7"/>
    <w:rsid w:val="00775672"/>
    <w:rsid w:val="007A1836"/>
    <w:rsid w:val="007B2DA2"/>
    <w:rsid w:val="007C2C85"/>
    <w:rsid w:val="007F0AA8"/>
    <w:rsid w:val="00814758"/>
    <w:rsid w:val="00817BBA"/>
    <w:rsid w:val="00826BED"/>
    <w:rsid w:val="00842227"/>
    <w:rsid w:val="00846578"/>
    <w:rsid w:val="00847B62"/>
    <w:rsid w:val="00847DDF"/>
    <w:rsid w:val="00851A15"/>
    <w:rsid w:val="00852D89"/>
    <w:rsid w:val="00857163"/>
    <w:rsid w:val="00862B4F"/>
    <w:rsid w:val="00886212"/>
    <w:rsid w:val="0089219D"/>
    <w:rsid w:val="008B198B"/>
    <w:rsid w:val="008B5BCC"/>
    <w:rsid w:val="008C2E88"/>
    <w:rsid w:val="008C4F16"/>
    <w:rsid w:val="008D6691"/>
    <w:rsid w:val="008E21A5"/>
    <w:rsid w:val="008E5087"/>
    <w:rsid w:val="008E5228"/>
    <w:rsid w:val="008F1418"/>
    <w:rsid w:val="00912D33"/>
    <w:rsid w:val="0092441E"/>
    <w:rsid w:val="00947893"/>
    <w:rsid w:val="00981B27"/>
    <w:rsid w:val="009859DA"/>
    <w:rsid w:val="009B499A"/>
    <w:rsid w:val="009E5E89"/>
    <w:rsid w:val="009F632C"/>
    <w:rsid w:val="00A140B8"/>
    <w:rsid w:val="00A16605"/>
    <w:rsid w:val="00A4603E"/>
    <w:rsid w:val="00A51EC8"/>
    <w:rsid w:val="00A53E99"/>
    <w:rsid w:val="00A55AC0"/>
    <w:rsid w:val="00A57708"/>
    <w:rsid w:val="00A61FA8"/>
    <w:rsid w:val="00A64D43"/>
    <w:rsid w:val="00A75ED9"/>
    <w:rsid w:val="00A81EAB"/>
    <w:rsid w:val="00A9164C"/>
    <w:rsid w:val="00A95F8B"/>
    <w:rsid w:val="00AB1A03"/>
    <w:rsid w:val="00AB7EF1"/>
    <w:rsid w:val="00AD101F"/>
    <w:rsid w:val="00B062CE"/>
    <w:rsid w:val="00B06F71"/>
    <w:rsid w:val="00B1124C"/>
    <w:rsid w:val="00B15FDE"/>
    <w:rsid w:val="00B226F2"/>
    <w:rsid w:val="00B306E2"/>
    <w:rsid w:val="00B40B04"/>
    <w:rsid w:val="00B41340"/>
    <w:rsid w:val="00B706AC"/>
    <w:rsid w:val="00B74606"/>
    <w:rsid w:val="00B96C6C"/>
    <w:rsid w:val="00B9776B"/>
    <w:rsid w:val="00BA0B95"/>
    <w:rsid w:val="00BC35F8"/>
    <w:rsid w:val="00BC4070"/>
    <w:rsid w:val="00BD1F9A"/>
    <w:rsid w:val="00BF6757"/>
    <w:rsid w:val="00C11902"/>
    <w:rsid w:val="00C12C0F"/>
    <w:rsid w:val="00C20C8B"/>
    <w:rsid w:val="00C26EAD"/>
    <w:rsid w:val="00C33A77"/>
    <w:rsid w:val="00C418AC"/>
    <w:rsid w:val="00C43880"/>
    <w:rsid w:val="00C50218"/>
    <w:rsid w:val="00C55EDE"/>
    <w:rsid w:val="00C610B1"/>
    <w:rsid w:val="00C65A27"/>
    <w:rsid w:val="00C66928"/>
    <w:rsid w:val="00C82953"/>
    <w:rsid w:val="00C8349C"/>
    <w:rsid w:val="00C910C3"/>
    <w:rsid w:val="00C93EAA"/>
    <w:rsid w:val="00CA5C1E"/>
    <w:rsid w:val="00CB2F83"/>
    <w:rsid w:val="00CB50D0"/>
    <w:rsid w:val="00CE1AD2"/>
    <w:rsid w:val="00D073F5"/>
    <w:rsid w:val="00D16761"/>
    <w:rsid w:val="00D1714F"/>
    <w:rsid w:val="00D23B41"/>
    <w:rsid w:val="00D300D5"/>
    <w:rsid w:val="00D46290"/>
    <w:rsid w:val="00D77CD9"/>
    <w:rsid w:val="00D87B37"/>
    <w:rsid w:val="00DA2656"/>
    <w:rsid w:val="00DB6DEA"/>
    <w:rsid w:val="00DC06E7"/>
    <w:rsid w:val="00DC598A"/>
    <w:rsid w:val="00DC6FBC"/>
    <w:rsid w:val="00DE2B0F"/>
    <w:rsid w:val="00E00280"/>
    <w:rsid w:val="00E06754"/>
    <w:rsid w:val="00E211E3"/>
    <w:rsid w:val="00E241F1"/>
    <w:rsid w:val="00E43BEC"/>
    <w:rsid w:val="00E533E9"/>
    <w:rsid w:val="00E54D96"/>
    <w:rsid w:val="00E61DFB"/>
    <w:rsid w:val="00E72283"/>
    <w:rsid w:val="00E75DBF"/>
    <w:rsid w:val="00E8434E"/>
    <w:rsid w:val="00EB23C7"/>
    <w:rsid w:val="00EB6FAC"/>
    <w:rsid w:val="00ED522D"/>
    <w:rsid w:val="00ED7912"/>
    <w:rsid w:val="00EE500E"/>
    <w:rsid w:val="00EF4587"/>
    <w:rsid w:val="00F07162"/>
    <w:rsid w:val="00F33EC2"/>
    <w:rsid w:val="00F34A8E"/>
    <w:rsid w:val="00F57F29"/>
    <w:rsid w:val="00F92A71"/>
    <w:rsid w:val="00F93B43"/>
    <w:rsid w:val="00F93B9A"/>
    <w:rsid w:val="00FA15E5"/>
    <w:rsid w:val="00FA1967"/>
    <w:rsid w:val="00FA6673"/>
    <w:rsid w:val="00FB2742"/>
    <w:rsid w:val="00FE0D73"/>
    <w:rsid w:val="00FE1F2E"/>
    <w:rsid w:val="00FE70F4"/>
    <w:rsid w:val="00FF7A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rsid w:val="00A64D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A64D4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64D43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A64D43"/>
    <w:rPr>
      <w:rFonts w:ascii="Arial" w:hAnsi="Arial" w:cs="Arial"/>
      <w:b/>
      <w:bCs/>
      <w:kern w:val="32"/>
      <w:sz w:val="32"/>
      <w:szCs w:val="32"/>
      <w:lang w:val="ru-RU" w:eastAsia="ru-RU" w:bidi="ru-RU"/>
    </w:rPr>
  </w:style>
  <w:style w:type="paragraph" w:customStyle="1" w:styleId="FormatvorlageOfiiziellesDokument">
    <w:name w:val="Formatvorlage_Ofiizielles_Dokument"/>
    <w:basedOn w:val="Standard"/>
    <w:rsid w:val="00A64D43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rsid w:val="00A64D43"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  <w:rsid w:val="00A64D43"/>
  </w:style>
  <w:style w:type="character" w:styleId="Hyperlink">
    <w:name w:val="Hyperlink"/>
    <w:uiPriority w:val="99"/>
    <w:rsid w:val="00BC4070"/>
    <w:rPr>
      <w:color w:val="0000FF"/>
      <w:u w:val="single"/>
    </w:rPr>
  </w:style>
  <w:style w:type="paragraph" w:customStyle="1" w:styleId="xmsonormal">
    <w:name w:val="x_msonormal"/>
    <w:basedOn w:val="Standard"/>
    <w:rsid w:val="00BC407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BC4070"/>
  </w:style>
  <w:style w:type="paragraph" w:styleId="Listenabsatz">
    <w:name w:val="List Paragraph"/>
    <w:basedOn w:val="Standard"/>
    <w:uiPriority w:val="34"/>
    <w:qFormat/>
    <w:rsid w:val="004806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BesuchterHyperlink">
    <w:name w:val="FollowedHyperlink"/>
    <w:rsid w:val="008E21A5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rsid w:val="00CE1AD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CE1AD2"/>
    <w:rPr>
      <w:rFonts w:ascii="Tahoma" w:hAnsi="Tahoma" w:cs="Tahoma"/>
      <w:sz w:val="16"/>
      <w:szCs w:val="16"/>
      <w:lang w:eastAsia="ru-RU"/>
    </w:rPr>
  </w:style>
  <w:style w:type="character" w:styleId="Kommentarzeichen">
    <w:name w:val="annotation reference"/>
    <w:basedOn w:val="Absatz-Standardschriftart"/>
    <w:rsid w:val="00A9164C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A9164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A9164C"/>
    <w:rPr>
      <w:lang w:eastAsia="ru-RU"/>
    </w:rPr>
  </w:style>
  <w:style w:type="paragraph" w:styleId="Kommentarthema">
    <w:name w:val="annotation subject"/>
    <w:basedOn w:val="Kommentartext"/>
    <w:next w:val="Kommentartext"/>
    <w:link w:val="KommentarthemaZchn"/>
    <w:rsid w:val="00A9164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A9164C"/>
    <w:rPr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ru-RU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441E"/>
    <w:rPr>
      <w:sz w:val="24"/>
      <w:szCs w:val="24"/>
    </w:rPr>
  </w:style>
  <w:style w:type="paragraph" w:styleId="1">
    <w:name w:val="heading 1"/>
    <w:aliases w:val="Überschrift 1 Char"/>
    <w:basedOn w:val="a"/>
    <w:next w:val="a"/>
    <w:qFormat/>
    <w:rsid w:val="00A64D4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A64D43"/>
    <w:pPr>
      <w:tabs>
        <w:tab w:val="center" w:pos="4536"/>
        <w:tab w:val="right" w:pos="9072"/>
      </w:tabs>
    </w:pPr>
  </w:style>
  <w:style w:type="paragraph" w:styleId="a4">
    <w:name w:val="footer"/>
    <w:basedOn w:val="a"/>
    <w:rsid w:val="00A64D43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rsid w:val="00A64D43"/>
    <w:rPr>
      <w:rFonts w:ascii="Arial" w:hAnsi="Arial" w:cs="Arial"/>
      <w:b/>
      <w:bCs/>
      <w:kern w:val="32"/>
      <w:sz w:val="32"/>
      <w:szCs w:val="32"/>
      <w:lang w:val="ru-RU" w:eastAsia="ru-RU" w:bidi="ru-RU"/>
    </w:rPr>
  </w:style>
  <w:style w:type="paragraph" w:customStyle="1" w:styleId="FormatvorlageOfiiziellesDokument">
    <w:name w:val="Formatvorlage_Ofiizielles_Dokument"/>
    <w:basedOn w:val="a"/>
    <w:rsid w:val="00A64D43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a5">
    <w:name w:val="Subtitle"/>
    <w:basedOn w:val="a"/>
    <w:qFormat/>
    <w:rsid w:val="00A64D43"/>
    <w:pPr>
      <w:ind w:left="360"/>
      <w:jc w:val="both"/>
    </w:pPr>
    <w:rPr>
      <w:rFonts w:ascii="TheSans-Plain" w:hAnsi="TheSans-Plain"/>
      <w:b/>
      <w:bCs/>
    </w:rPr>
  </w:style>
  <w:style w:type="character" w:styleId="a6">
    <w:name w:val="page number"/>
    <w:basedOn w:val="a0"/>
    <w:rsid w:val="00A64D43"/>
  </w:style>
  <w:style w:type="character" w:styleId="a7">
    <w:name w:val="Hyperlink"/>
    <w:uiPriority w:val="99"/>
    <w:rsid w:val="00BC4070"/>
    <w:rPr>
      <w:color w:val="0000FF"/>
      <w:u w:val="single"/>
    </w:rPr>
  </w:style>
  <w:style w:type="paragraph" w:customStyle="1" w:styleId="xmsonormal">
    <w:name w:val="x_msonormal"/>
    <w:basedOn w:val="a"/>
    <w:rsid w:val="00BC407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BC4070"/>
  </w:style>
  <w:style w:type="paragraph" w:styleId="a8">
    <w:name w:val="List Paragraph"/>
    <w:basedOn w:val="a"/>
    <w:uiPriority w:val="34"/>
    <w:qFormat/>
    <w:rsid w:val="0048060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styleId="a9">
    <w:name w:val="FollowedHyperlink"/>
    <w:rsid w:val="008E21A5"/>
    <w:rPr>
      <w:color w:val="800080"/>
      <w:u w:val="single"/>
    </w:rPr>
  </w:style>
  <w:style w:type="paragraph" w:styleId="aa">
    <w:name w:val="Balloon Text"/>
    <w:basedOn w:val="a"/>
    <w:link w:val="ab"/>
    <w:rsid w:val="00CE1AD2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rsid w:val="00CE1AD2"/>
    <w:rPr>
      <w:rFonts w:ascii="Tahoma" w:hAnsi="Tahoma" w:cs="Tahoma"/>
      <w:sz w:val="16"/>
      <w:szCs w:val="16"/>
      <w:lang w:eastAsia="ru-RU"/>
    </w:rPr>
  </w:style>
  <w:style w:type="character" w:styleId="ac">
    <w:name w:val="annotation reference"/>
    <w:basedOn w:val="a0"/>
    <w:rsid w:val="00A9164C"/>
    <w:rPr>
      <w:sz w:val="16"/>
      <w:szCs w:val="16"/>
    </w:rPr>
  </w:style>
  <w:style w:type="paragraph" w:styleId="ad">
    <w:name w:val="annotation text"/>
    <w:basedOn w:val="a"/>
    <w:link w:val="ae"/>
    <w:rsid w:val="00A9164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A9164C"/>
    <w:rPr>
      <w:lang w:eastAsia="ru-RU"/>
    </w:rPr>
  </w:style>
  <w:style w:type="paragraph" w:styleId="af">
    <w:name w:val="annotation subject"/>
    <w:basedOn w:val="ad"/>
    <w:next w:val="ad"/>
    <w:link w:val="af0"/>
    <w:rsid w:val="00A9164C"/>
    <w:rPr>
      <w:b/>
      <w:bCs/>
    </w:rPr>
  </w:style>
  <w:style w:type="character" w:customStyle="1" w:styleId="af0">
    <w:name w:val="Тема примечания Знак"/>
    <w:basedOn w:val="ae"/>
    <w:link w:val="af"/>
    <w:rsid w:val="00A9164C"/>
    <w:rPr>
      <w:b/>
      <w:bCs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23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73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17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yle.com/fileadmin/user_upload/microsites/wapu/FLY_Wasserpumpe_en_low.pdf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youtu.be/j64heKuvXzM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mediaservice-agency.ru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meyl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j64heKuvXz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526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3840</CharactersWithSpaces>
  <SharedDoc>false</SharedDoc>
  <HLinks>
    <vt:vector size="30" baseType="variant">
      <vt:variant>
        <vt:i4>3997768</vt:i4>
      </vt:variant>
      <vt:variant>
        <vt:i4>12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9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6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  <vt:variant>
        <vt:i4>8060983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http://www.youtube.com/user/MEYLETV</vt:lpwstr>
      </vt:variant>
      <vt:variant>
        <vt:lpwstr/>
      </vt:variant>
      <vt:variant>
        <vt:i4>8060983</vt:i4>
      </vt:variant>
      <vt:variant>
        <vt:i4>0</vt:i4>
      </vt:variant>
      <vt:variant>
        <vt:i4>0</vt:i4>
      </vt:variant>
      <vt:variant>
        <vt:i4>5</vt:i4>
      </vt:variant>
      <vt:variant>
        <vt:lpwstr>http://www.youtube.com/user/MEYLETV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2015-05-29T11:22:00Z</dcterms:created>
  <dcterms:modified xsi:type="dcterms:W3CDTF">2015-06-02T09:27:00Z</dcterms:modified>
</cp:coreProperties>
</file>