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B" w:rsidRDefault="0007461B" w:rsidP="0007461B">
      <w:pPr>
        <w:spacing w:after="24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0"/>
          <w:szCs w:val="20"/>
        </w:rPr>
        <w:br/>
      </w:r>
      <w:proofErr w:type="spellStart"/>
      <w:r>
        <w:rPr>
          <w:rFonts w:ascii="Arial" w:hAnsi="Arial"/>
          <w:b/>
          <w:sz w:val="28"/>
        </w:rPr>
        <w:t>Step-by-step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instructions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for</w:t>
      </w:r>
      <w:proofErr w:type="spellEnd"/>
      <w:r>
        <w:rPr>
          <w:rFonts w:ascii="Arial" w:hAnsi="Arial"/>
          <w:b/>
          <w:sz w:val="28"/>
        </w:rPr>
        <w:t xml:space="preserve"> VW T5 </w:t>
      </w:r>
      <w:proofErr w:type="spellStart"/>
      <w:r>
        <w:rPr>
          <w:rFonts w:ascii="Arial" w:hAnsi="Arial"/>
          <w:b/>
          <w:sz w:val="28"/>
        </w:rPr>
        <w:t>shock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absorber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replacement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with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the</w:t>
      </w:r>
      <w:proofErr w:type="spellEnd"/>
      <w:r>
        <w:rPr>
          <w:rFonts w:ascii="Arial" w:hAnsi="Arial"/>
          <w:b/>
          <w:sz w:val="28"/>
        </w:rPr>
        <w:t xml:space="preserve"> "MEYLE </w:t>
      </w:r>
      <w:proofErr w:type="spellStart"/>
      <w:r>
        <w:rPr>
          <w:rFonts w:ascii="Arial" w:hAnsi="Arial"/>
          <w:b/>
          <w:sz w:val="28"/>
        </w:rPr>
        <w:t>Mechanics</w:t>
      </w:r>
      <w:proofErr w:type="spellEnd"/>
      <w:r>
        <w:rPr>
          <w:rFonts w:ascii="Arial" w:hAnsi="Arial"/>
          <w:b/>
          <w:sz w:val="28"/>
        </w:rPr>
        <w:t>"</w:t>
      </w:r>
    </w:p>
    <w:p w:rsidR="0007461B" w:rsidRDefault="0007461B" w:rsidP="0007461B">
      <w:pPr>
        <w:spacing w:after="240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How-to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video</w:t>
      </w:r>
      <w:proofErr w:type="spellEnd"/>
      <w:r>
        <w:rPr>
          <w:rFonts w:ascii="Arial" w:hAnsi="Arial"/>
          <w:sz w:val="28"/>
        </w:rPr>
        <w:t xml:space="preserve"> on </w:t>
      </w:r>
      <w:proofErr w:type="spellStart"/>
      <w:r>
        <w:rPr>
          <w:rFonts w:ascii="Arial" w:hAnsi="Arial"/>
          <w:sz w:val="28"/>
        </w:rPr>
        <w:t>the</w:t>
      </w:r>
      <w:proofErr w:type="spellEnd"/>
      <w:r>
        <w:rPr>
          <w:rFonts w:ascii="Arial" w:hAnsi="Arial"/>
          <w:sz w:val="28"/>
        </w:rPr>
        <w:t xml:space="preserve"> "</w:t>
      </w:r>
      <w:hyperlink r:id="rId9" w:history="1">
        <w:r>
          <w:rPr>
            <w:rStyle w:val="Hyperlink"/>
            <w:rFonts w:ascii="Arial" w:hAnsi="Arial"/>
            <w:sz w:val="28"/>
          </w:rPr>
          <w:t>MEYLE TV</w:t>
        </w:r>
      </w:hyperlink>
      <w:r>
        <w:t xml:space="preserve">" </w:t>
      </w:r>
      <w:r>
        <w:rPr>
          <w:rFonts w:ascii="Arial" w:hAnsi="Arial"/>
          <w:sz w:val="28"/>
        </w:rPr>
        <w:t xml:space="preserve">YouTube </w:t>
      </w:r>
      <w:proofErr w:type="spellStart"/>
      <w:r>
        <w:rPr>
          <w:rFonts w:ascii="Arial" w:hAnsi="Arial"/>
          <w:sz w:val="28"/>
        </w:rPr>
        <w:t>channel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provides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repair</w:t>
      </w:r>
      <w:proofErr w:type="spellEnd"/>
      <w:r>
        <w:rPr>
          <w:rFonts w:ascii="Arial" w:hAnsi="Arial"/>
          <w:sz w:val="28"/>
        </w:rPr>
        <w:t xml:space="preserve"> professionals </w:t>
      </w:r>
      <w:proofErr w:type="spellStart"/>
      <w:r>
        <w:rPr>
          <w:rFonts w:ascii="Arial" w:hAnsi="Arial"/>
          <w:sz w:val="28"/>
        </w:rPr>
        <w:t>with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valuable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and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field</w:t>
      </w:r>
      <w:proofErr w:type="spellEnd"/>
      <w:r>
        <w:rPr>
          <w:rFonts w:ascii="Arial" w:hAnsi="Arial"/>
          <w:sz w:val="28"/>
        </w:rPr>
        <w:t xml:space="preserve">-relevant </w:t>
      </w:r>
      <w:proofErr w:type="spellStart"/>
      <w:r>
        <w:rPr>
          <w:rFonts w:ascii="Arial" w:hAnsi="Arial"/>
          <w:sz w:val="28"/>
        </w:rPr>
        <w:t>repair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advice</w:t>
      </w:r>
      <w:proofErr w:type="spellEnd"/>
    </w:p>
    <w:p w:rsidR="0007461B" w:rsidRDefault="0007461B" w:rsidP="0007461B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 xml:space="preserve">Hamburg, 12 </w:t>
      </w:r>
      <w:proofErr w:type="spellStart"/>
      <w:r>
        <w:rPr>
          <w:rFonts w:ascii="Arial" w:hAnsi="Arial"/>
          <w:b/>
          <w:u w:val="single"/>
        </w:rPr>
        <w:t>December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Shock </w:t>
      </w:r>
      <w:proofErr w:type="spellStart"/>
      <w:r>
        <w:rPr>
          <w:rFonts w:ascii="Arial" w:hAnsi="Arial"/>
          <w:b/>
        </w:rPr>
        <w:t>absorbers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safety-critical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components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which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replaced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immediately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when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diagnosed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defective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recommended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shocks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checked</w:t>
      </w:r>
      <w:proofErr w:type="spellEnd"/>
      <w:r>
        <w:rPr>
          <w:rFonts w:ascii="Arial" w:hAnsi="Arial"/>
          <w:b/>
        </w:rPr>
        <w:t xml:space="preserve"> at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workshop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every</w:t>
      </w:r>
      <w:proofErr w:type="spellEnd"/>
      <w:r>
        <w:rPr>
          <w:rFonts w:ascii="Arial" w:hAnsi="Arial"/>
          <w:b/>
        </w:rPr>
        <w:t xml:space="preserve"> 80,000 </w:t>
      </w:r>
      <w:proofErr w:type="spellStart"/>
      <w:r>
        <w:rPr>
          <w:rFonts w:ascii="Arial" w:hAnsi="Arial"/>
          <w:b/>
        </w:rPr>
        <w:t>driven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kilometres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their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latest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video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"MEYLE </w:t>
      </w:r>
      <w:proofErr w:type="spellStart"/>
      <w:r>
        <w:rPr>
          <w:rFonts w:ascii="Arial" w:hAnsi="Arial"/>
          <w:b/>
        </w:rPr>
        <w:t>Mechanics</w:t>
      </w:r>
      <w:proofErr w:type="spellEnd"/>
      <w:r>
        <w:rPr>
          <w:rFonts w:ascii="Arial" w:hAnsi="Arial"/>
          <w:b/>
        </w:rPr>
        <w:t xml:space="preserve">" </w:t>
      </w:r>
      <w:proofErr w:type="spellStart"/>
      <w:r>
        <w:rPr>
          <w:rFonts w:ascii="Arial" w:hAnsi="Arial"/>
          <w:b/>
        </w:rPr>
        <w:t>demonstrate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shock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absorber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replacement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procedure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VW Transporter V </w:t>
      </w:r>
      <w:proofErr w:type="spellStart"/>
      <w:r>
        <w:rPr>
          <w:rFonts w:ascii="Arial" w:hAnsi="Arial"/>
          <w:b/>
        </w:rPr>
        <w:t>model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MEYLE</w:t>
      </w:r>
      <w:r>
        <w:rPr>
          <w:rFonts w:ascii="Arial" w:hAnsi="Arial"/>
          <w:b/>
        </w:rPr>
        <w:noBreakHyphen/>
        <w:t xml:space="preserve">ORIGINAL </w:t>
      </w:r>
      <w:proofErr w:type="spellStart"/>
      <w:r>
        <w:rPr>
          <w:rFonts w:ascii="Arial" w:hAnsi="Arial"/>
          <w:b/>
        </w:rPr>
        <w:t>shock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absorbers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which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particularly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resistant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wear</w:t>
      </w:r>
      <w:proofErr w:type="spellEnd"/>
      <w:r>
        <w:rPr>
          <w:rFonts w:ascii="Arial" w:hAnsi="Arial"/>
          <w:b/>
        </w:rPr>
        <w:t>.</w:t>
      </w:r>
    </w:p>
    <w:p w:rsidR="0007461B" w:rsidRDefault="0007461B" w:rsidP="000746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Throughout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lifespan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subject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increasing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exceptional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sources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strain</w:t>
      </w:r>
      <w:proofErr w:type="spellEnd"/>
      <w:r>
        <w:rPr>
          <w:rFonts w:ascii="Arial" w:hAnsi="Arial"/>
        </w:rPr>
        <w:t xml:space="preserve">, such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potholes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bumpy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roads</w:t>
      </w:r>
      <w:proofErr w:type="spellEnd"/>
      <w:r>
        <w:rPr>
          <w:rFonts w:ascii="Arial" w:hAnsi="Arial"/>
        </w:rPr>
        <w:t xml:space="preserve">, heavy </w:t>
      </w:r>
      <w:proofErr w:type="spellStart"/>
      <w:r>
        <w:rPr>
          <w:rFonts w:ascii="Arial" w:hAnsi="Arial"/>
        </w:rPr>
        <w:t>payload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towing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environmental </w:t>
      </w:r>
      <w:proofErr w:type="spellStart"/>
      <w:r>
        <w:rPr>
          <w:rFonts w:ascii="Arial" w:hAnsi="Arial"/>
        </w:rPr>
        <w:t>factors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moisture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taking</w:t>
      </w:r>
      <w:proofErr w:type="spellEnd"/>
      <w:r>
        <w:rPr>
          <w:rFonts w:ascii="Arial" w:hAnsi="Arial"/>
        </w:rPr>
        <w:t xml:space="preserve"> an additional toll on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Depending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mileage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becomes</w:t>
      </w:r>
      <w:proofErr w:type="spellEnd"/>
      <w:r>
        <w:rPr>
          <w:rFonts w:ascii="Arial" w:hAnsi="Arial"/>
        </w:rPr>
        <w:t xml:space="preserve"> "softer"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damping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decreases</w:t>
      </w:r>
      <w:proofErr w:type="spellEnd"/>
      <w:r>
        <w:rPr>
          <w:rFonts w:ascii="Arial" w:hAnsi="Arial"/>
        </w:rPr>
        <w:t xml:space="preserve">. This </w:t>
      </w:r>
      <w:proofErr w:type="spellStart"/>
      <w:r>
        <w:rPr>
          <w:rFonts w:ascii="Arial" w:hAnsi="Arial"/>
        </w:rPr>
        <w:t>poses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hazards</w:t>
      </w:r>
      <w:proofErr w:type="spellEnd"/>
      <w:r>
        <w:rPr>
          <w:rFonts w:ascii="Arial" w:hAnsi="Arial"/>
        </w:rPr>
        <w:t xml:space="preserve">, ranging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increased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stopping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including</w:t>
      </w:r>
      <w:proofErr w:type="spellEnd"/>
      <w:r>
        <w:rPr>
          <w:rFonts w:ascii="Arial" w:hAnsi="Arial"/>
        </w:rPr>
        <w:t xml:space="preserve"> ABS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ESP,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increased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aquaplaning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risk</w:t>
      </w:r>
      <w:proofErr w:type="spellEnd"/>
      <w:r>
        <w:rPr>
          <w:rFonts w:ascii="Arial" w:hAnsi="Arial"/>
        </w:rPr>
        <w:t>.</w:t>
      </w:r>
    </w:p>
    <w:p w:rsidR="0007461B" w:rsidRDefault="0007461B" w:rsidP="000746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happening</w:t>
      </w:r>
      <w:proofErr w:type="spellEnd"/>
      <w:r>
        <w:rPr>
          <w:rFonts w:ascii="Arial" w:hAnsi="Arial"/>
        </w:rPr>
        <w:t xml:space="preserve">, MEYLE </w:t>
      </w:r>
      <w:proofErr w:type="spellStart"/>
      <w:r>
        <w:rPr>
          <w:rFonts w:ascii="Arial" w:hAnsi="Arial"/>
        </w:rPr>
        <w:t>offers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650 high-quality 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some</w:t>
      </w:r>
      <w:proofErr w:type="spellEnd"/>
      <w:r>
        <w:rPr>
          <w:rFonts w:ascii="Arial" w:hAnsi="Arial"/>
        </w:rPr>
        <w:t xml:space="preserve"> 214 </w:t>
      </w:r>
      <w:proofErr w:type="spellStart"/>
      <w:r>
        <w:rPr>
          <w:rFonts w:ascii="Arial" w:hAnsi="Arial"/>
        </w:rPr>
        <w:t>million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vehicles</w:t>
      </w:r>
      <w:proofErr w:type="spellEnd"/>
      <w:r>
        <w:rPr>
          <w:rFonts w:ascii="Arial" w:hAnsi="Arial"/>
        </w:rPr>
        <w:t xml:space="preserve"> registered </w:t>
      </w:r>
      <w:proofErr w:type="spellStart"/>
      <w:r>
        <w:rPr>
          <w:rFonts w:ascii="Arial" w:hAnsi="Arial"/>
        </w:rPr>
        <w:t>across</w:t>
      </w:r>
      <w:proofErr w:type="spellEnd"/>
      <w:r>
        <w:rPr>
          <w:rFonts w:ascii="Arial" w:hAnsi="Arial"/>
        </w:rPr>
        <w:t xml:space="preserve"> Europe.</w:t>
      </w:r>
    </w:p>
    <w:p w:rsidR="0007461B" w:rsidRDefault="0007461B" w:rsidP="000746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designed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advanced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resistance</w:t>
      </w:r>
      <w:proofErr w:type="spellEnd"/>
      <w:r>
        <w:rPr>
          <w:rFonts w:ascii="Arial" w:hAnsi="Arial"/>
        </w:rPr>
        <w:t xml:space="preserve">: An </w:t>
      </w:r>
      <w:proofErr w:type="spellStart"/>
      <w:r>
        <w:rPr>
          <w:rFonts w:ascii="Arial" w:hAnsi="Arial"/>
        </w:rPr>
        <w:t>electro-mechanical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reliable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piston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against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abrasives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addition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salt</w:t>
      </w:r>
      <w:proofErr w:type="spellEnd"/>
      <w:r>
        <w:rPr>
          <w:rFonts w:ascii="Arial" w:hAnsi="Arial"/>
        </w:rPr>
        <w:t xml:space="preserve"> spray </w:t>
      </w:r>
      <w:proofErr w:type="spellStart"/>
      <w:r>
        <w:rPr>
          <w:rFonts w:ascii="Arial" w:hAnsi="Arial"/>
        </w:rPr>
        <w:t>tests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piston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least vulnerable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corrosion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among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seven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tested</w:t>
      </w:r>
      <w:proofErr w:type="spellEnd"/>
      <w:r>
        <w:rPr>
          <w:rFonts w:ascii="Arial" w:hAnsi="Arial"/>
        </w:rPr>
        <w:t>.</w:t>
      </w:r>
    </w:p>
    <w:p w:rsidR="0007461B" w:rsidRDefault="0007461B" w:rsidP="000746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How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removal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professional </w:t>
      </w:r>
      <w:proofErr w:type="spellStart"/>
      <w:r>
        <w:rPr>
          <w:rFonts w:ascii="Arial" w:hAnsi="Arial"/>
        </w:rPr>
        <w:t>standards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demonstrated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latest</w:t>
      </w:r>
      <w:proofErr w:type="spellEnd"/>
      <w:r>
        <w:rPr>
          <w:rFonts w:ascii="Arial" w:hAnsi="Arial"/>
        </w:rPr>
        <w:t xml:space="preserve"> "MEYLE </w:t>
      </w:r>
      <w:proofErr w:type="spellStart"/>
      <w:r>
        <w:rPr>
          <w:rFonts w:ascii="Arial" w:hAnsi="Arial"/>
        </w:rPr>
        <w:t>Mechanics</w:t>
      </w:r>
      <w:proofErr w:type="spellEnd"/>
      <w:r>
        <w:rPr>
          <w:rFonts w:ascii="Arial" w:hAnsi="Arial"/>
        </w:rPr>
        <w:t xml:space="preserve">" </w:t>
      </w:r>
      <w:proofErr w:type="spellStart"/>
      <w:r>
        <w:rPr>
          <w:rFonts w:ascii="Arial" w:hAnsi="Arial"/>
        </w:rPr>
        <w:t>how-to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tutorial</w:t>
      </w:r>
      <w:proofErr w:type="spellEnd"/>
      <w:r>
        <w:rPr>
          <w:rFonts w:ascii="Arial" w:hAnsi="Arial"/>
        </w:rPr>
        <w:t xml:space="preserve">. Topics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lastRenderedPageBreak/>
        <w:br/>
      </w:r>
      <w:proofErr w:type="spellStart"/>
      <w:r>
        <w:rPr>
          <w:rFonts w:ascii="Arial" w:hAnsi="Arial"/>
        </w:rPr>
        <w:t>addressed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should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always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pairs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precautions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work.</w:t>
      </w:r>
    </w:p>
    <w:p w:rsidR="0007461B" w:rsidRDefault="0007461B" w:rsidP="0007461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absorber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here</w:t>
      </w:r>
      <w:proofErr w:type="spellEnd"/>
      <w:r>
        <w:rPr>
          <w:rFonts w:ascii="Arial" w:hAnsi="Arial"/>
        </w:rPr>
        <w:t xml:space="preserve">: </w:t>
      </w:r>
      <w:hyperlink r:id="rId10" w:history="1">
        <w:r>
          <w:rPr>
            <w:rStyle w:val="Hyperlink"/>
            <w:rFonts w:ascii="Arial" w:hAnsi="Arial"/>
          </w:rPr>
          <w:t>https://youtu.be/kJLt_ER8hBY</w:t>
        </w:r>
      </w:hyperlink>
      <w:r>
        <w:rPr>
          <w:rFonts w:ascii="Arial" w:hAnsi="Arial"/>
        </w:rPr>
        <w:t>.</w:t>
      </w:r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FC020A" w:rsidRDefault="00FC020A">
      <w:pPr>
        <w:rPr>
          <w:rFonts w:ascii="Arial" w:hAnsi="Arial" w:cs="Arial"/>
          <w:sz w:val="20"/>
          <w:szCs w:val="20"/>
        </w:rPr>
      </w:pPr>
    </w:p>
    <w:p w:rsidR="00AB3B8D" w:rsidRPr="00AB3B8D" w:rsidRDefault="00AB3B8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 xml:space="preserve">Download our press releases and press pictures from </w:t>
      </w:r>
      <w:hyperlink r:id="rId11" w:history="1">
        <w:r w:rsidRPr="00AB3B8D">
          <w:rPr>
            <w:rFonts w:ascii="Arial" w:eastAsia="Calibri" w:hAnsi="Arial" w:cs="Arial"/>
            <w:color w:val="0000FF"/>
            <w:sz w:val="18"/>
            <w:szCs w:val="18"/>
            <w:u w:val="single"/>
            <w:lang w:val="en-GB" w:eastAsia="en-GB"/>
          </w:rPr>
          <w:t>www.meyle.com</w:t>
        </w:r>
      </w:hyperlink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 xml:space="preserve"> or order in electronic file format.</w:t>
      </w:r>
    </w:p>
    <w:p w:rsidR="00AB3B8D" w:rsidRDefault="00AB3B8D" w:rsidP="00AB3B8D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7A620D" w:rsidRDefault="007A620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</w:p>
    <w:p w:rsidR="00AB3B8D" w:rsidRPr="00AB3B8D" w:rsidRDefault="00AB3B8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>Contact:</w:t>
      </w:r>
    </w:p>
    <w:p w:rsidR="00AB3B8D" w:rsidRPr="00AB3B8D" w:rsidRDefault="00AB3B8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</w:p>
    <w:p w:rsidR="00AB3B8D" w:rsidRPr="00553378" w:rsidRDefault="00AB3B8D" w:rsidP="00E638C7">
      <w:pPr>
        <w:numPr>
          <w:ilvl w:val="0"/>
          <w:numId w:val="2"/>
        </w:numPr>
        <w:tabs>
          <w:tab w:val="clear" w:pos="720"/>
        </w:tabs>
        <w:ind w:left="284" w:hanging="218"/>
        <w:rPr>
          <w:rFonts w:ascii="Arial" w:eastAsia="Calibri" w:hAnsi="Arial" w:cs="Arial"/>
          <w:sz w:val="20"/>
          <w:szCs w:val="20"/>
        </w:rPr>
      </w:pPr>
      <w:r w:rsidRPr="00553378">
        <w:rPr>
          <w:rFonts w:ascii="Arial" w:eastAsia="Calibri" w:hAnsi="Arial" w:cs="Arial"/>
          <w:sz w:val="20"/>
          <w:szCs w:val="20"/>
        </w:rPr>
        <w:t xml:space="preserve">Klenk &amp; Hoursch AG, Inka Heitmann, phone.: +49 40 3020881-03, email: </w:t>
      </w:r>
      <w:hyperlink r:id="rId12" w:history="1">
        <w:r w:rsidRPr="0055337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meyle@klenkhoursch.de</w:t>
        </w:r>
      </w:hyperlink>
    </w:p>
    <w:p w:rsidR="00AB3B8D" w:rsidRPr="00AB3B8D" w:rsidRDefault="00AB3B8D" w:rsidP="00E638C7">
      <w:pPr>
        <w:numPr>
          <w:ilvl w:val="0"/>
          <w:numId w:val="2"/>
        </w:numPr>
        <w:tabs>
          <w:tab w:val="clear" w:pos="720"/>
        </w:tabs>
        <w:ind w:left="284" w:hanging="218"/>
        <w:rPr>
          <w:rFonts w:ascii="Arial" w:eastAsia="Calibri" w:hAnsi="Arial" w:cs="Arial"/>
          <w:sz w:val="18"/>
          <w:szCs w:val="18"/>
          <w:lang w:val="en-GB" w:eastAsia="en-GB"/>
        </w:rPr>
      </w:pPr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 xml:space="preserve">MEYLE AG, </w:t>
      </w:r>
      <w:r w:rsidR="00E638C7">
        <w:rPr>
          <w:rFonts w:ascii="Arial" w:hAnsi="Arial" w:cs="Arial"/>
          <w:sz w:val="20"/>
          <w:szCs w:val="20"/>
          <w:lang w:val="en-US"/>
        </w:rPr>
        <w:t xml:space="preserve">Eva Schilling, </w:t>
      </w:r>
      <w:r w:rsidR="00F76C6C">
        <w:rPr>
          <w:rFonts w:ascii="Arial" w:hAnsi="Arial" w:cs="Arial"/>
          <w:sz w:val="20"/>
          <w:szCs w:val="20"/>
          <w:lang w:val="en-US"/>
        </w:rPr>
        <w:t>phone</w:t>
      </w:r>
      <w:r w:rsidR="00E638C7">
        <w:rPr>
          <w:rFonts w:ascii="Arial" w:hAnsi="Arial" w:cs="Arial"/>
          <w:sz w:val="20"/>
          <w:szCs w:val="20"/>
          <w:lang w:val="en-US"/>
        </w:rPr>
        <w:t xml:space="preserve">: +49 40675067425, </w:t>
      </w:r>
      <w:r w:rsidR="00F76C6C">
        <w:rPr>
          <w:rFonts w:ascii="Arial" w:hAnsi="Arial" w:cs="Arial"/>
          <w:sz w:val="20"/>
          <w:szCs w:val="20"/>
          <w:lang w:val="en-US"/>
        </w:rPr>
        <w:t>email</w:t>
      </w:r>
      <w:bookmarkStart w:id="0" w:name="_GoBack"/>
      <w:bookmarkEnd w:id="0"/>
      <w:r w:rsidR="00E638C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3" w:history="1">
        <w:r w:rsidR="00E638C7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eva</w:t>
        </w:r>
        <w:r w:rsidR="00E638C7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E638C7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schilling</w:t>
        </w:r>
        <w:r w:rsidR="00E638C7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E638C7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meyle</w:t>
        </w:r>
        <w:r w:rsidR="00E638C7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</w:p>
    <w:p w:rsidR="00FC020A" w:rsidRDefault="00FC020A" w:rsidP="00553378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AB3B8D" w:rsidRDefault="00AB3B8D" w:rsidP="00FC020A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FC020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FC020A">
      <w:pPr>
        <w:spacing w:after="240" w:line="360" w:lineRule="auto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FC020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FC020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FC020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2F3548" w:rsidRDefault="00FC020A" w:rsidP="00FC020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2F3548" w:rsidRDefault="00FC020A" w:rsidP="00FC020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n-US"/>
        </w:rPr>
      </w:pPr>
    </w:p>
    <w:p w:rsidR="00FC020A" w:rsidRPr="002F3548" w:rsidRDefault="00FC020A" w:rsidP="00FC020A">
      <w:pPr>
        <w:spacing w:after="240" w:line="360" w:lineRule="auto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7461B"/>
    <w:rsid w:val="00185DE9"/>
    <w:rsid w:val="001A2D1B"/>
    <w:rsid w:val="002F3A91"/>
    <w:rsid w:val="003F69A7"/>
    <w:rsid w:val="0041337A"/>
    <w:rsid w:val="00460D9F"/>
    <w:rsid w:val="00553378"/>
    <w:rsid w:val="00574F45"/>
    <w:rsid w:val="005F6215"/>
    <w:rsid w:val="006C7E07"/>
    <w:rsid w:val="007A620D"/>
    <w:rsid w:val="0082481D"/>
    <w:rsid w:val="00A61ACA"/>
    <w:rsid w:val="00AB3B8D"/>
    <w:rsid w:val="00B0073F"/>
    <w:rsid w:val="00BA74DD"/>
    <w:rsid w:val="00CB7C07"/>
    <w:rsid w:val="00D600C6"/>
    <w:rsid w:val="00D621B4"/>
    <w:rsid w:val="00E638C7"/>
    <w:rsid w:val="00EE598C"/>
    <w:rsid w:val="00F76C6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semiHidden/>
    <w:unhideWhenUsed/>
    <w:rsid w:val="0007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semiHidden/>
    <w:unhideWhenUsed/>
    <w:rsid w:val="0007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lange\AppData\Local\Microsoft\Windows\INetCache\Content.Outlook\ORVLHTDA\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kJLt_ER8hB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user/MEYLETV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2BA3-7D15-49ED-B8B0-5D34CEF6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4</cp:revision>
  <dcterms:created xsi:type="dcterms:W3CDTF">2017-12-11T08:57:00Z</dcterms:created>
  <dcterms:modified xsi:type="dcterms:W3CDTF">2017-12-11T10:14:00Z</dcterms:modified>
</cp:coreProperties>
</file>