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D3" w:rsidRPr="00F825D3" w:rsidRDefault="00F825D3" w:rsidP="00F825D3">
      <w:pPr>
        <w:autoSpaceDE w:val="0"/>
        <w:autoSpaceDN w:val="0"/>
        <w:adjustRightInd w:val="0"/>
        <w:spacing w:after="240" w:line="360" w:lineRule="auto"/>
        <w:jc w:val="both"/>
        <w:rPr>
          <w:rFonts w:ascii="Arial" w:hAnsi="Arial" w:cs="Arial"/>
          <w:b/>
          <w:sz w:val="28"/>
          <w:szCs w:val="32"/>
          <w:lang w:val="en-US"/>
        </w:rPr>
      </w:pPr>
      <w:r w:rsidRPr="00F825D3">
        <w:rPr>
          <w:rFonts w:ascii="Arial" w:hAnsi="Arial" w:cs="Arial"/>
          <w:b/>
          <w:sz w:val="28"/>
          <w:szCs w:val="32"/>
          <w:lang w:val="en-US"/>
        </w:rPr>
        <w:t>“Engineered by MEYLE” and tested by the strongest</w:t>
      </w:r>
    </w:p>
    <w:p w:rsidR="00F825D3" w:rsidRPr="00F825D3" w:rsidRDefault="00F825D3" w:rsidP="00F825D3">
      <w:pPr>
        <w:autoSpaceDE w:val="0"/>
        <w:autoSpaceDN w:val="0"/>
        <w:adjustRightInd w:val="0"/>
        <w:spacing w:after="240" w:line="360" w:lineRule="auto"/>
        <w:jc w:val="both"/>
        <w:rPr>
          <w:rFonts w:ascii="Arial" w:hAnsi="Arial" w:cs="Arial"/>
          <w:b/>
          <w:szCs w:val="32"/>
          <w:lang w:val="en-US"/>
        </w:rPr>
      </w:pPr>
      <w:r w:rsidRPr="00F825D3">
        <w:rPr>
          <w:rFonts w:ascii="Arial" w:hAnsi="Arial" w:cs="Arial"/>
          <w:b/>
          <w:szCs w:val="32"/>
          <w:u w:val="single"/>
          <w:lang w:val="en-US"/>
        </w:rPr>
        <w:t>Hamburg, November 21, 2019</w:t>
      </w:r>
      <w:r w:rsidRPr="00F825D3">
        <w:rPr>
          <w:rFonts w:ascii="Arial" w:hAnsi="Arial" w:cs="Arial"/>
          <w:b/>
          <w:szCs w:val="32"/>
          <w:lang w:val="en-US"/>
        </w:rPr>
        <w:t>. The entire MEYLE Performance Team has been through eventful months. Whether in the ADAC GT Masters or in truck racing, the racing teams supported by the Hamburg manufacturer provided the spectators with plenty of exciting position fights. The Dresden tea</w:t>
      </w:r>
      <w:r w:rsidR="00CF5F13">
        <w:rPr>
          <w:rFonts w:ascii="Arial" w:hAnsi="Arial" w:cs="Arial"/>
          <w:b/>
          <w:szCs w:val="32"/>
          <w:lang w:val="en-US"/>
        </w:rPr>
        <w:t>m of T3 </w:t>
      </w:r>
      <w:r w:rsidRPr="00F825D3">
        <w:rPr>
          <w:rFonts w:ascii="Arial" w:hAnsi="Arial" w:cs="Arial"/>
          <w:b/>
          <w:szCs w:val="32"/>
          <w:lang w:val="en-US"/>
        </w:rPr>
        <w:t xml:space="preserve">Motorsport around the two drivers Maximilian Paul and William </w:t>
      </w:r>
      <w:proofErr w:type="spellStart"/>
      <w:r w:rsidRPr="00F825D3">
        <w:rPr>
          <w:rFonts w:ascii="Arial" w:hAnsi="Arial" w:cs="Arial"/>
          <w:b/>
          <w:szCs w:val="32"/>
          <w:lang w:val="en-US"/>
        </w:rPr>
        <w:t>Tregurtha</w:t>
      </w:r>
      <w:proofErr w:type="spellEnd"/>
      <w:r w:rsidRPr="00F825D3">
        <w:rPr>
          <w:rFonts w:ascii="Arial" w:hAnsi="Arial" w:cs="Arial"/>
          <w:b/>
          <w:szCs w:val="32"/>
          <w:lang w:val="en-US"/>
        </w:rPr>
        <w:t xml:space="preserve"> can look back on a successful premiere season in the ADAC GT Masters. MAN driver Sascha Lenz and his SL </w:t>
      </w:r>
      <w:proofErr w:type="spellStart"/>
      <w:r w:rsidRPr="00F825D3">
        <w:rPr>
          <w:rFonts w:ascii="Arial" w:hAnsi="Arial" w:cs="Arial"/>
          <w:b/>
          <w:szCs w:val="32"/>
          <w:lang w:val="en-US"/>
        </w:rPr>
        <w:t>Trucksport</w:t>
      </w:r>
      <w:proofErr w:type="spellEnd"/>
      <w:r w:rsidRPr="00F825D3">
        <w:rPr>
          <w:rFonts w:ascii="Arial" w:hAnsi="Arial" w:cs="Arial"/>
          <w:b/>
          <w:szCs w:val="32"/>
          <w:lang w:val="en-US"/>
        </w:rPr>
        <w:t xml:space="preserve"> 30 team can also be satisfied in truck racing: with a total of three gold medals, three silver medals and two bronze medals, Lenz secured fifth place overall in the drivers' standings. In the team classification, Lenz and his Spanish MAN colleague Antonio Albacete finished second.</w:t>
      </w:r>
    </w:p>
    <w:p w:rsidR="00F825D3" w:rsidRPr="00F825D3" w:rsidRDefault="00F825D3" w:rsidP="00F825D3">
      <w:pPr>
        <w:autoSpaceDE w:val="0"/>
        <w:autoSpaceDN w:val="0"/>
        <w:adjustRightInd w:val="0"/>
        <w:spacing w:after="240" w:line="360" w:lineRule="auto"/>
        <w:jc w:val="both"/>
        <w:rPr>
          <w:rFonts w:ascii="Arial" w:hAnsi="Arial" w:cs="Arial"/>
          <w:szCs w:val="32"/>
          <w:lang w:val="en-US"/>
        </w:rPr>
      </w:pPr>
      <w:r w:rsidRPr="00F825D3">
        <w:rPr>
          <w:rFonts w:ascii="Arial" w:hAnsi="Arial" w:cs="Arial"/>
          <w:szCs w:val="32"/>
          <w:lang w:val="en-US"/>
        </w:rPr>
        <w:t xml:space="preserve">In the 2019 motorsport season, MEYLE engineers continued to support the racing teams in the ADAC GT Masters and the FIA ETRC with their technical expertise. In addition, they were given intensive insights into the world of professional motorsport. With every </w:t>
      </w:r>
      <w:proofErr w:type="spellStart"/>
      <w:r w:rsidRPr="00F825D3">
        <w:rPr>
          <w:rFonts w:ascii="Arial" w:hAnsi="Arial" w:cs="Arial"/>
          <w:szCs w:val="32"/>
          <w:lang w:val="en-US"/>
        </w:rPr>
        <w:t>kilometre</w:t>
      </w:r>
      <w:proofErr w:type="spellEnd"/>
      <w:r w:rsidRPr="00F825D3">
        <w:rPr>
          <w:rFonts w:ascii="Arial" w:hAnsi="Arial" w:cs="Arial"/>
          <w:szCs w:val="32"/>
          <w:lang w:val="en-US"/>
        </w:rPr>
        <w:t xml:space="preserve"> covered on the race track, they collected valuable data and insights for the further development and </w:t>
      </w:r>
      <w:proofErr w:type="spellStart"/>
      <w:r w:rsidRPr="00F825D3">
        <w:rPr>
          <w:rFonts w:ascii="Arial" w:hAnsi="Arial" w:cs="Arial"/>
          <w:szCs w:val="32"/>
          <w:lang w:val="en-US"/>
        </w:rPr>
        <w:t>optimisation</w:t>
      </w:r>
      <w:proofErr w:type="spellEnd"/>
      <w:r w:rsidRPr="00F825D3">
        <w:rPr>
          <w:rFonts w:ascii="Arial" w:hAnsi="Arial" w:cs="Arial"/>
          <w:szCs w:val="32"/>
          <w:lang w:val="en-US"/>
        </w:rPr>
        <w:t xml:space="preserve"> of the products. "With the help of a specially developed documentation tool, the so-called RUNSHEET, we were able to document fuel consumption, </w:t>
      </w:r>
      <w:proofErr w:type="spellStart"/>
      <w:r w:rsidRPr="00F825D3">
        <w:rPr>
          <w:rFonts w:ascii="Arial" w:hAnsi="Arial" w:cs="Arial"/>
          <w:szCs w:val="32"/>
          <w:lang w:val="en-US"/>
        </w:rPr>
        <w:t>tyre</w:t>
      </w:r>
      <w:proofErr w:type="spellEnd"/>
      <w:r w:rsidRPr="00F825D3">
        <w:rPr>
          <w:rFonts w:ascii="Arial" w:hAnsi="Arial" w:cs="Arial"/>
          <w:szCs w:val="32"/>
          <w:lang w:val="en-US"/>
        </w:rPr>
        <w:t xml:space="preserve"> wear, lap times and the set vehicle setup during the races, for example, and use them for later analyses," explains MEYLE engineer Marc Erdmann.</w:t>
      </w:r>
    </w:p>
    <w:p w:rsidR="00F825D3" w:rsidRPr="00F825D3" w:rsidRDefault="00F825D3" w:rsidP="00F825D3">
      <w:pPr>
        <w:autoSpaceDE w:val="0"/>
        <w:autoSpaceDN w:val="0"/>
        <w:adjustRightInd w:val="0"/>
        <w:spacing w:after="240" w:line="360" w:lineRule="auto"/>
        <w:jc w:val="both"/>
        <w:rPr>
          <w:rFonts w:ascii="Arial" w:hAnsi="Arial" w:cs="Arial"/>
          <w:szCs w:val="32"/>
          <w:lang w:val="en-US"/>
        </w:rPr>
      </w:pPr>
      <w:r w:rsidRPr="00F825D3">
        <w:rPr>
          <w:rFonts w:ascii="Arial" w:hAnsi="Arial" w:cs="Arial"/>
          <w:szCs w:val="32"/>
          <w:lang w:val="en-US"/>
        </w:rPr>
        <w:t xml:space="preserve">The highlight of the two T3 motorsport pilots was the race at the </w:t>
      </w:r>
      <w:proofErr w:type="spellStart"/>
      <w:r w:rsidRPr="00F825D3">
        <w:rPr>
          <w:rFonts w:ascii="Arial" w:hAnsi="Arial" w:cs="Arial"/>
          <w:szCs w:val="32"/>
          <w:lang w:val="en-US"/>
        </w:rPr>
        <w:t>Hockenheimring</w:t>
      </w:r>
      <w:proofErr w:type="spellEnd"/>
      <w:r w:rsidRPr="00F825D3">
        <w:rPr>
          <w:rFonts w:ascii="Arial" w:hAnsi="Arial" w:cs="Arial"/>
          <w:szCs w:val="32"/>
          <w:lang w:val="en-US"/>
        </w:rPr>
        <w:t xml:space="preserve"> in September. Here the duo took a top 10 position with 8</w:t>
      </w:r>
      <w:r w:rsidRPr="00F825D3">
        <w:rPr>
          <w:rFonts w:ascii="Arial" w:hAnsi="Arial" w:cs="Arial"/>
          <w:szCs w:val="32"/>
          <w:vertAlign w:val="superscript"/>
          <w:lang w:val="en-US"/>
        </w:rPr>
        <w:t>th</w:t>
      </w:r>
      <w:r w:rsidRPr="00F825D3">
        <w:rPr>
          <w:rFonts w:ascii="Arial" w:hAnsi="Arial" w:cs="Arial"/>
          <w:szCs w:val="32"/>
          <w:lang w:val="en-US"/>
        </w:rPr>
        <w:t xml:space="preserve"> place, in the junior classification the two young drivers made it to the podium in third place.</w:t>
      </w:r>
    </w:p>
    <w:p w:rsidR="00F825D3" w:rsidRPr="00F825D3" w:rsidRDefault="00F825D3" w:rsidP="00F825D3">
      <w:pPr>
        <w:autoSpaceDE w:val="0"/>
        <w:autoSpaceDN w:val="0"/>
        <w:adjustRightInd w:val="0"/>
        <w:spacing w:after="240" w:line="360" w:lineRule="auto"/>
        <w:jc w:val="both"/>
        <w:rPr>
          <w:rFonts w:ascii="Arial" w:hAnsi="Arial" w:cs="Arial"/>
          <w:lang w:val="en-US"/>
        </w:rPr>
      </w:pPr>
      <w:r w:rsidRPr="00F825D3">
        <w:rPr>
          <w:rFonts w:ascii="Arial" w:hAnsi="Arial" w:cs="Arial"/>
          <w:lang w:val="en-US"/>
        </w:rPr>
        <w:t xml:space="preserve">MEYLE has set itself the goal of using the knowledge gathered at the race track for the development and improvement of parts and thus making </w:t>
      </w:r>
      <w:r w:rsidR="00CF5F13" w:rsidRPr="00F825D3">
        <w:rPr>
          <w:rFonts w:ascii="Arial" w:hAnsi="Arial" w:cs="Arial"/>
          <w:lang w:val="en-US"/>
        </w:rPr>
        <w:t>every day</w:t>
      </w:r>
      <w:r w:rsidRPr="00F825D3">
        <w:rPr>
          <w:rFonts w:ascii="Arial" w:hAnsi="Arial" w:cs="Arial"/>
          <w:lang w:val="en-US"/>
        </w:rPr>
        <w:t xml:space="preserve"> work more efficient and simpler for independent workshops and their employees. In Germany alone, more than 60 million car owners rely on their vehicles every day. If the </w:t>
      </w:r>
      <w:r w:rsidRPr="00F825D3">
        <w:rPr>
          <w:rFonts w:ascii="Arial" w:hAnsi="Arial" w:cs="Arial"/>
          <w:lang w:val="en-US"/>
        </w:rPr>
        <w:lastRenderedPageBreak/>
        <w:t>developed parts withstand the conditions on the racetrack, they meet the requirements of road traffic even more and can bring drivers safely and, above all, in the long term from A to B. On the basis of TÜV information, recall statistics and, in particular, feedback from workshops and technical partners, MEYLE engineers at the Hamburg headquarters identify those parts in the vehicles that are noticeable due to frequent and/or premature wear. In the first step, the experts in the in-house development department deal with the stresses that are decisive for the failure of the original part. The interaction of forces is continuously monitored during the entire improvement process and is incorporated into the new development. This ensures that the optimized part meets the specifications and high-quality requirements and, in the case of the MEYLE-HD product line, is even better than the original part.</w:t>
      </w:r>
    </w:p>
    <w:p w:rsidR="00F825D3" w:rsidRPr="00F825D3" w:rsidRDefault="00F825D3" w:rsidP="00F825D3">
      <w:pPr>
        <w:spacing w:line="360" w:lineRule="auto"/>
        <w:jc w:val="both"/>
        <w:rPr>
          <w:rFonts w:ascii="Arial" w:hAnsi="Arial" w:cs="Arial"/>
          <w:lang w:val="en-US"/>
        </w:rPr>
      </w:pPr>
      <w:r w:rsidRPr="00F825D3">
        <w:rPr>
          <w:rFonts w:ascii="Arial" w:hAnsi="Arial" w:cs="Arial"/>
          <w:b/>
          <w:lang w:val="en-US"/>
        </w:rPr>
        <w:t>Putting test operations through its paces</w:t>
      </w:r>
      <w:r>
        <w:rPr>
          <w:rFonts w:ascii="Arial" w:hAnsi="Arial" w:cs="Arial"/>
          <w:b/>
          <w:lang w:val="en-US"/>
        </w:rPr>
        <w:tab/>
      </w:r>
      <w:r>
        <w:rPr>
          <w:rFonts w:ascii="Arial" w:hAnsi="Arial" w:cs="Arial"/>
          <w:b/>
          <w:lang w:val="en-US"/>
        </w:rPr>
        <w:br/>
      </w:r>
      <w:r w:rsidRPr="00F825D3">
        <w:rPr>
          <w:rFonts w:ascii="Arial" w:hAnsi="Arial" w:cs="Arial"/>
          <w:lang w:val="en-US"/>
        </w:rPr>
        <w:t xml:space="preserve">MEYLE's manufacturing expertise and engineering know-how ensure that vehicles around the world drive reliably and longer. The engineers develop, among other things, chassis and steering components that last for many thousands of </w:t>
      </w:r>
      <w:proofErr w:type="spellStart"/>
      <w:r w:rsidRPr="00F825D3">
        <w:rPr>
          <w:rFonts w:ascii="Arial" w:hAnsi="Arial" w:cs="Arial"/>
          <w:lang w:val="en-US"/>
        </w:rPr>
        <w:t>kilometres</w:t>
      </w:r>
      <w:proofErr w:type="spellEnd"/>
      <w:r w:rsidRPr="00F825D3">
        <w:rPr>
          <w:rFonts w:ascii="Arial" w:hAnsi="Arial" w:cs="Arial"/>
          <w:lang w:val="en-US"/>
        </w:rPr>
        <w:t xml:space="preserve">. In order to test whether MEYLE parts can withstand heavy loads without damage, technical cooperation in motor sports is of decisive importance. In racing, the products are put through their paces; the findings flow directly into technical product development and </w:t>
      </w:r>
      <w:proofErr w:type="spellStart"/>
      <w:r w:rsidRPr="00F825D3">
        <w:rPr>
          <w:rFonts w:ascii="Arial" w:hAnsi="Arial" w:cs="Arial"/>
          <w:lang w:val="en-US"/>
        </w:rPr>
        <w:t>optimisation</w:t>
      </w:r>
      <w:proofErr w:type="spellEnd"/>
      <w:r w:rsidRPr="00F825D3">
        <w:rPr>
          <w:rFonts w:ascii="Arial" w:hAnsi="Arial" w:cs="Arial"/>
          <w:lang w:val="en-US"/>
        </w:rPr>
        <w:t>. Drivers worldwide owe this development approach to improved parts and solutions "Engineered by MEYLE".</w:t>
      </w:r>
    </w:p>
    <w:p w:rsidR="00812142" w:rsidRDefault="00C21C14" w:rsidP="00F825D3">
      <w:pPr>
        <w:autoSpaceDE w:val="0"/>
        <w:autoSpaceDN w:val="0"/>
        <w:adjustRightInd w:val="0"/>
        <w:spacing w:after="240" w:line="360" w:lineRule="auto"/>
        <w:jc w:val="both"/>
        <w:rPr>
          <w:rFonts w:ascii="Arial" w:hAnsi="Arial" w:cs="Arial"/>
          <w:lang w:val="en-US"/>
        </w:rPr>
      </w:pPr>
      <w:r w:rsidRPr="00F825D3">
        <w:rPr>
          <w:rFonts w:ascii="Arial" w:hAnsi="Arial" w:cs="Arial"/>
          <w:lang w:val="en-US"/>
        </w:rPr>
        <w:br/>
      </w:r>
      <w:r w:rsidR="007243AF" w:rsidRPr="00F825D3">
        <w:rPr>
          <w:rFonts w:ascii="Arial" w:hAnsi="Arial" w:cs="Arial"/>
          <w:lang w:val="en-US"/>
        </w:rPr>
        <w:t xml:space="preserve">Download our press releases and press pictures from </w:t>
      </w:r>
      <w:hyperlink r:id="rId9" w:history="1">
        <w:r w:rsidR="007243AF" w:rsidRPr="00F825D3">
          <w:rPr>
            <w:rStyle w:val="Hyperlink"/>
            <w:rFonts w:ascii="Arial" w:hAnsi="Arial" w:cs="Arial"/>
            <w:lang w:val="en-US"/>
          </w:rPr>
          <w:t>www.meyle.com</w:t>
        </w:r>
      </w:hyperlink>
      <w:r w:rsidR="007243AF" w:rsidRPr="00F825D3">
        <w:rPr>
          <w:rFonts w:ascii="Arial" w:hAnsi="Arial" w:cs="Arial"/>
          <w:lang w:val="en-US"/>
        </w:rPr>
        <w:t>.</w:t>
      </w:r>
    </w:p>
    <w:p w:rsidR="00CF5F13" w:rsidRPr="00F825D3" w:rsidRDefault="00CF5F13" w:rsidP="00F825D3">
      <w:pPr>
        <w:autoSpaceDE w:val="0"/>
        <w:autoSpaceDN w:val="0"/>
        <w:adjustRightInd w:val="0"/>
        <w:spacing w:after="240" w:line="360" w:lineRule="auto"/>
        <w:jc w:val="both"/>
        <w:rPr>
          <w:rFonts w:ascii="Arial" w:hAnsi="Arial" w:cs="Arial"/>
          <w:b/>
          <w:lang w:val="en-US"/>
        </w:rPr>
      </w:pPr>
      <w:r>
        <w:rPr>
          <w:rFonts w:ascii="Arial" w:hAnsi="Arial" w:cs="Arial"/>
          <w:lang w:val="en-US"/>
        </w:rPr>
        <w:t xml:space="preserve">Download our latest </w:t>
      </w:r>
      <w:hyperlink r:id="rId10" w:history="1">
        <w:r w:rsidRPr="00CF5F13">
          <w:rPr>
            <w:rStyle w:val="Hyperlink"/>
            <w:rFonts w:ascii="Arial" w:hAnsi="Arial" w:cs="Arial"/>
            <w:lang w:val="en-US"/>
          </w:rPr>
          <w:t xml:space="preserve">MEYLE Performance </w:t>
        </w:r>
        <w:proofErr w:type="spellStart"/>
        <w:r w:rsidRPr="00CF5F13">
          <w:rPr>
            <w:rStyle w:val="Hyperlink"/>
            <w:rFonts w:ascii="Arial" w:hAnsi="Arial" w:cs="Arial"/>
            <w:lang w:val="en-US"/>
          </w:rPr>
          <w:t>presskit</w:t>
        </w:r>
        <w:proofErr w:type="spellEnd"/>
        <w:r w:rsidRPr="00CF5F13">
          <w:rPr>
            <w:rStyle w:val="Hyperlink"/>
            <w:rFonts w:ascii="Arial" w:hAnsi="Arial" w:cs="Arial"/>
            <w:lang w:val="en-US"/>
          </w:rPr>
          <w:t>.</w:t>
        </w:r>
      </w:hyperlink>
      <w:bookmarkStart w:id="0" w:name="_GoBack"/>
      <w:bookmarkEnd w:id="0"/>
    </w:p>
    <w:p w:rsidR="00F825D3" w:rsidRDefault="00F825D3" w:rsidP="00812142">
      <w:pPr>
        <w:pStyle w:val="berschrift1"/>
        <w:rPr>
          <w:sz w:val="20"/>
          <w:szCs w:val="20"/>
          <w:lang w:val="en-US"/>
        </w:rPr>
        <w:sectPr w:rsidR="00F825D3" w:rsidSect="0041337A">
          <w:headerReference w:type="default" r:id="rId11"/>
          <w:footerReference w:type="default" r:id="rId12"/>
          <w:pgSz w:w="11906" w:h="16838"/>
          <w:pgMar w:top="1417" w:right="1417" w:bottom="1134" w:left="1417" w:header="708" w:footer="708" w:gutter="0"/>
          <w:cols w:space="708"/>
          <w:docGrid w:linePitch="360"/>
        </w:sectPr>
      </w:pPr>
    </w:p>
    <w:p w:rsidR="007243AF" w:rsidRPr="00812142" w:rsidRDefault="007243AF" w:rsidP="00812142">
      <w:pPr>
        <w:pStyle w:val="berschrift1"/>
        <w:rPr>
          <w:b w:val="0"/>
          <w:sz w:val="20"/>
          <w:szCs w:val="20"/>
          <w:lang w:val="en-US"/>
        </w:rPr>
      </w:pPr>
      <w:r w:rsidRPr="00812142">
        <w:rPr>
          <w:sz w:val="20"/>
          <w:szCs w:val="20"/>
          <w:lang w:val="en-US"/>
        </w:rPr>
        <w:lastRenderedPageBreak/>
        <w:t>Contact:</w:t>
      </w:r>
    </w:p>
    <w:p w:rsidR="0070533E" w:rsidRPr="00812142" w:rsidRDefault="0070533E" w:rsidP="00812142">
      <w:pPr>
        <w:numPr>
          <w:ilvl w:val="0"/>
          <w:numId w:val="2"/>
        </w:numPr>
        <w:tabs>
          <w:tab w:val="num" w:pos="360"/>
        </w:tabs>
        <w:spacing w:line="360" w:lineRule="auto"/>
        <w:ind w:left="360"/>
        <w:rPr>
          <w:rFonts w:ascii="Arial" w:hAnsi="Arial" w:cs="Arial"/>
          <w:sz w:val="20"/>
          <w:szCs w:val="20"/>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3" w:history="1">
        <w:r w:rsidRPr="00812142">
          <w:rPr>
            <w:rStyle w:val="Hyperlink"/>
            <w:rFonts w:ascii="Arial" w:hAnsi="Arial" w:cs="Arial"/>
            <w:sz w:val="20"/>
            <w:szCs w:val="20"/>
            <w:lang w:val="en-US"/>
          </w:rPr>
          <w:t>meyle@klenkhoursc</w:t>
        </w:r>
        <w:r w:rsidRPr="00812142">
          <w:rPr>
            <w:rStyle w:val="Hyperlink"/>
            <w:rFonts w:ascii="Arial" w:hAnsi="Arial" w:cs="Arial"/>
            <w:sz w:val="20"/>
            <w:szCs w:val="20"/>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 xml:space="preserve">MEYLE AG, Eva Schilling, phone: +49 40 67506 7425, email: </w:t>
      </w:r>
      <w:hyperlink r:id="rId14" w:history="1">
        <w:r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 xml:space="preserve">MEYLE AG engineers, manufactures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MEYLE-HD: Better than OE. – Devised by the company's in-house engineers, the MEYLE-HD line features around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D3" w:rsidRDefault="00F825D3" w:rsidP="00D621B4">
      <w:r>
        <w:separator/>
      </w:r>
    </w:p>
  </w:endnote>
  <w:endnote w:type="continuationSeparator" w:id="0">
    <w:p w:rsidR="00F825D3" w:rsidRDefault="00F825D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39585B64" wp14:editId="0DB6E5B2">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D3" w:rsidRDefault="00F825D3" w:rsidP="00D621B4">
      <w:r>
        <w:separator/>
      </w:r>
    </w:p>
  </w:footnote>
  <w:footnote w:type="continuationSeparator" w:id="0">
    <w:p w:rsidR="00F825D3" w:rsidRDefault="00F825D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6CEBE046" wp14:editId="3007E13B">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D3"/>
    <w:rsid w:val="00045580"/>
    <w:rsid w:val="00064DD2"/>
    <w:rsid w:val="00185DE9"/>
    <w:rsid w:val="001A2D1B"/>
    <w:rsid w:val="00282AD3"/>
    <w:rsid w:val="002F3A91"/>
    <w:rsid w:val="003F69A7"/>
    <w:rsid w:val="0041337A"/>
    <w:rsid w:val="00460D9F"/>
    <w:rsid w:val="004C7592"/>
    <w:rsid w:val="00553378"/>
    <w:rsid w:val="005743EE"/>
    <w:rsid w:val="00574F45"/>
    <w:rsid w:val="005D7169"/>
    <w:rsid w:val="005F6215"/>
    <w:rsid w:val="006C7E07"/>
    <w:rsid w:val="006F3413"/>
    <w:rsid w:val="0070533E"/>
    <w:rsid w:val="007243AF"/>
    <w:rsid w:val="007A620D"/>
    <w:rsid w:val="00812142"/>
    <w:rsid w:val="0082481D"/>
    <w:rsid w:val="00A34AF7"/>
    <w:rsid w:val="00A61ACA"/>
    <w:rsid w:val="00AB3B8D"/>
    <w:rsid w:val="00B0073F"/>
    <w:rsid w:val="00BA74DD"/>
    <w:rsid w:val="00BE37F8"/>
    <w:rsid w:val="00C133BD"/>
    <w:rsid w:val="00C21C14"/>
    <w:rsid w:val="00CB7C07"/>
    <w:rsid w:val="00CF5F13"/>
    <w:rsid w:val="00D600C6"/>
    <w:rsid w:val="00D621B4"/>
    <w:rsid w:val="00EE598C"/>
    <w:rsid w:val="00F825D3"/>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yle.com/fileadmin/user_upload/Performance/2019_MEYLE_Performance_Presskit.zip"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907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B79C9-D7AD-4067-9015-C5F2D2D2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Vorlage_Pressemitteilung_en_NEU_190719.dotx</Template>
  <TotalTime>0</TotalTime>
  <Pages>3</Pages>
  <Words>824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2019-11-20T11:06:00Z</dcterms:created>
  <dcterms:modified xsi:type="dcterms:W3CDTF">2019-11-20T18:43:00Z</dcterms:modified>
</cp:coreProperties>
</file>