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CC" w:rsidRPr="00FA3459" w:rsidRDefault="00D217CC" w:rsidP="00D217CC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</w:rPr>
      </w:pPr>
      <w:bookmarkStart w:id="0" w:name="_Toc50754172"/>
      <w:r>
        <w:rPr>
          <w:rStyle w:val="berschrift1Zchn"/>
        </w:rPr>
        <w:t>Ochrona przed NO</w:t>
      </w:r>
      <w:r>
        <w:rPr>
          <w:rStyle w:val="berschrift1Zchn"/>
          <w:vertAlign w:val="subscript"/>
        </w:rPr>
        <w:t>x</w:t>
      </w:r>
      <w:r>
        <w:rPr>
          <w:rStyle w:val="berschrift1Zchn"/>
        </w:rPr>
        <w:t xml:space="preserve"> i drobnym pyłem: nowy filtr kabinowy powietrza MEYLE-PD zapewnia czyste powietrze we wnętrzu pojazdu.</w:t>
      </w:r>
      <w:bookmarkEnd w:id="0"/>
    </w:p>
    <w:p w:rsidR="00D217CC" w:rsidRPr="00FA3459" w:rsidRDefault="00D217CC" w:rsidP="00D217C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Wysokiej jakości materiał filtracyjny ze specjalnie impregnowanym węglem aktywnym chroni przed NO</w:t>
      </w:r>
      <w:r>
        <w:rPr>
          <w:b/>
          <w:vertAlign w:val="subscript"/>
        </w:rPr>
        <w:t>x</w:t>
      </w:r>
      <w:r>
        <w:rPr>
          <w:b/>
        </w:rPr>
        <w:t xml:space="preserve"> i drobnym pyłem.</w:t>
      </w:r>
    </w:p>
    <w:p w:rsidR="00D217CC" w:rsidRPr="00FA3459" w:rsidRDefault="00D217CC" w:rsidP="00D217C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Trwała redukcja: następuje trwałe związanie NO</w:t>
      </w:r>
      <w:r>
        <w:rPr>
          <w:b/>
          <w:vertAlign w:val="subscript"/>
        </w:rPr>
        <w:t>x</w:t>
      </w:r>
      <w:r>
        <w:rPr>
          <w:b/>
        </w:rPr>
        <w:t xml:space="preserve"> bez możliwości ponownego uwolnienia.</w:t>
      </w:r>
    </w:p>
    <w:p w:rsidR="00D217CC" w:rsidRDefault="00D217CC" w:rsidP="00D217C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MEYLE oferuje 38 nowych modeli referencyjnych filtra kabinowego MEYLE-PD</w:t>
      </w:r>
    </w:p>
    <w:p w:rsidR="00D217CC" w:rsidRPr="00FA3459" w:rsidRDefault="00D217CC" w:rsidP="00036E3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</w:rPr>
      </w:pPr>
      <w:r>
        <w:rPr>
          <w:b/>
          <w:u w:val="single"/>
        </w:rPr>
        <w:t>Hamburg, 13 styczeń 2021 r.</w:t>
      </w:r>
      <w:r w:rsidRPr="00BA0B23">
        <w:rPr>
          <w:b/>
        </w:rPr>
        <w:t xml:space="preserve"> Świadomość w zakresie zdrowia i zanieczyszczenia środowiska rośnie również w przypadku jazdy samochodem. Kierowcy i pasażerowie chcą być chronieni przed niebezpiecznymi gazami i cząstkami – oprócz smogu, spalin, sadzy, ozonu i pyłów w szczególności także przed drobnym pyłem i tlenkami azotu (NO</w:t>
      </w:r>
      <w:r w:rsidRPr="00BA0B23">
        <w:rPr>
          <w:b/>
          <w:vertAlign w:val="subscript"/>
        </w:rPr>
        <w:t>x</w:t>
      </w:r>
      <w:r w:rsidRPr="00BA0B23">
        <w:rPr>
          <w:b/>
        </w:rPr>
        <w:t>). Ważną rolę odgrywa tutaj filtr kabinowy w pojeździe. Zapobiega on zanieczyszczeniu kabiny kierowcy i zapewnia czystsze i świeższe powietrze w pojeździe. Nowy filtr kabinowy MEYLE-PD firmy MEYLE z Hamburga jest odpowiednim rozwiązaniem: wysokiej jakości materiały filtracyjne są wzbogacone specjalnie zaimpregnowanym węglem aktywnym, dzięki czemu mają wysoką zdolność adsorpcji NO</w:t>
      </w:r>
      <w:r w:rsidRPr="00BA0B23">
        <w:rPr>
          <w:b/>
          <w:vertAlign w:val="subscript"/>
        </w:rPr>
        <w:t>x</w:t>
      </w:r>
      <w:r w:rsidRPr="00BA0B23">
        <w:rPr>
          <w:b/>
        </w:rPr>
        <w:t>. Ponadto zapewniają bardzo wysoką skuteczność filtrowania, jak również doskonałe oddzielanie drobnego pyłu. Dzięki temu filtr nadaje się zwłaszcza do dużych miast o wysokim natężeniu ruchu i wysokiej zawartości drobnego pyłu, zapewniając doskonały przepływ powietrza przy niewielkim spadku ciśnienia.</w:t>
      </w:r>
      <w:r w:rsidRPr="00BA0B23">
        <w:rPr>
          <w:b/>
        </w:rPr>
        <w:tab/>
      </w:r>
      <w:r>
        <w:br/>
      </w:r>
    </w:p>
    <w:p w:rsidR="00AB73BC" w:rsidRDefault="00D217CC" w:rsidP="00AB73BC">
      <w:pPr>
        <w:spacing w:line="360" w:lineRule="auto"/>
        <w:jc w:val="both"/>
      </w:pPr>
      <w:r>
        <w:t>Cechy szczególne nowego filtra kabinowego MEYLE-PD i nowość na rynku: inaczej niż w przypadku tradycyjnych filtrów kabinowych z węglem aktywnym, przefiltrowany NO</w:t>
      </w:r>
      <w:r>
        <w:rPr>
          <w:vertAlign w:val="subscript"/>
        </w:rPr>
        <w:t>x</w:t>
      </w:r>
      <w:r>
        <w:t xml:space="preserve"> jest wiązany chemicznie jako sól w materiale filtracyjnym bez możliwości </w:t>
      </w:r>
      <w:r>
        <w:lastRenderedPageBreak/>
        <w:t>ponownego uwolnienia, nawet podczas utylizacji. Dzięki temu nowy filtr kabinowy trwale redukuje NOx w środowisku, a także bezpośrednio w kabinie kierowcy.</w:t>
      </w:r>
    </w:p>
    <w:p w:rsidR="00AB73BC" w:rsidRDefault="00AB73BC" w:rsidP="00AB73BC">
      <w:pPr>
        <w:spacing w:line="360" w:lineRule="auto"/>
        <w:jc w:val="both"/>
      </w:pPr>
    </w:p>
    <w:p w:rsidR="00D217CC" w:rsidRDefault="00D217CC" w:rsidP="00AB73BC">
      <w:pPr>
        <w:spacing w:line="360" w:lineRule="auto"/>
        <w:jc w:val="both"/>
      </w:pPr>
      <w:r>
        <w:t xml:space="preserve">MEYLE jest jak dotychczas jedynym producentem na rynku części zamiennych, który oferuje filtr o takiej właściwości. MEYLE oferuje 38 nowych modeli referencyjnych filtra kabinowego MEYLE-PD. </w:t>
      </w:r>
    </w:p>
    <w:p w:rsidR="00AB73BC" w:rsidRPr="00FA3459" w:rsidRDefault="00AB73BC" w:rsidP="00AB73BC">
      <w:pPr>
        <w:spacing w:line="360" w:lineRule="auto"/>
        <w:jc w:val="both"/>
        <w:rPr>
          <w:rFonts w:cs="Arial"/>
        </w:rPr>
      </w:pPr>
    </w:p>
    <w:p w:rsidR="00D217CC" w:rsidRPr="00FA3459" w:rsidRDefault="00D217CC" w:rsidP="00D217CC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t>Przegląd warstw nowego filtra kabinowego MEYLE-PD:</w:t>
      </w:r>
    </w:p>
    <w:p w:rsidR="00D217CC" w:rsidRPr="00FA3459" w:rsidRDefault="00D217CC" w:rsidP="00D217C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rPr>
          <w:b/>
        </w:rPr>
        <w:t>Włóknina wierzchnia</w:t>
      </w:r>
      <w:r>
        <w:t xml:space="preserve"> zatrzymuje większe cząstki pyłu.</w:t>
      </w:r>
    </w:p>
    <w:p w:rsidR="00D217CC" w:rsidRPr="00FA3459" w:rsidRDefault="00D217CC" w:rsidP="00D217C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rPr>
          <w:b/>
        </w:rPr>
        <w:t>Materiał do filtracji cząstek</w:t>
      </w:r>
      <w:r>
        <w:t xml:space="preserve"> zapewnia doskonałe zatrzymywanie drobnego pyłu.</w:t>
      </w:r>
    </w:p>
    <w:p w:rsidR="00D217CC" w:rsidRPr="00FA3459" w:rsidRDefault="00D217CC" w:rsidP="00D217C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t xml:space="preserve">Dwie </w:t>
      </w:r>
      <w:r>
        <w:rPr>
          <w:b/>
        </w:rPr>
        <w:t>impregnowane warstwy węgla aktywnego</w:t>
      </w:r>
      <w:r>
        <w:t xml:space="preserve"> wiążą chemicznie NO</w:t>
      </w:r>
      <w:r>
        <w:rPr>
          <w:vertAlign w:val="subscript"/>
        </w:rPr>
        <w:t>x</w:t>
      </w:r>
      <w:r>
        <w:t>.</w:t>
      </w:r>
    </w:p>
    <w:p w:rsidR="00D217CC" w:rsidRPr="00FA3459" w:rsidRDefault="00D217CC" w:rsidP="00D217C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rPr>
          <w:b/>
        </w:rPr>
        <w:t>Włóknina nośna</w:t>
      </w:r>
      <w:r>
        <w:t xml:space="preserve"> jest podstawą dla warstwy węgla aktywnego i materiału do filtracji cząstek.</w:t>
      </w:r>
    </w:p>
    <w:p w:rsidR="00D217CC" w:rsidRPr="00330673" w:rsidRDefault="00D217CC" w:rsidP="00D217CC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t xml:space="preserve">Nowe filtry kabinowe MEYLE-PD rozszerzają asortyment zawierający prawie 400 filtrów kabinowych MEYLE, a także zwiększają linię produktów MEYLE-PD. PD oznacza </w:t>
      </w:r>
      <w:r>
        <w:rPr>
          <w:u w:val="single"/>
        </w:rPr>
        <w:t>P</w:t>
      </w:r>
      <w:r>
        <w:t xml:space="preserve">erformance </w:t>
      </w:r>
      <w:r>
        <w:rPr>
          <w:u w:val="single"/>
        </w:rPr>
        <w:t>D</w:t>
      </w:r>
      <w:r>
        <w:t>esign i po sukcesie elementów hamulcowych MEYLE-PD obejmuje obecnie również inne części zamienne o wysokich parametrach i dużej wydajności.</w:t>
      </w:r>
      <w:r>
        <w:tab/>
      </w:r>
      <w:r>
        <w:br/>
      </w:r>
    </w:p>
    <w:p w:rsidR="00D217CC" w:rsidRPr="00AB73BC" w:rsidRDefault="00D217CC" w:rsidP="00D217CC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t>Wymiana filtra dwa razy w roku</w:t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textWrapping" w:clear="all"/>
      </w:r>
      <w:r>
        <w:t xml:space="preserve">W celu uzyskania optymalnej skuteczności filtracji MEYLE zaleca wymianę filtra kabinowego co 15 000 kilometrów, a najlepiej dwa razy w roku. Dobrą okazją jest wymiana opon wiosną i jesienią. Z czasem w filtrze osadzają się drobne cząstki pyłu, sadza, pyłki kwiatów, a także owady i wskutek tego spada jego skuteczność. Oprócz filtrów kabinowych firma MEYLE oferuje również bogaty asortyment wydajnych filtrów oleju, powietrza i paliwa do wszystkich powszechnie sprzedawanych modeli pojazdów. </w:t>
      </w:r>
      <w:bookmarkStart w:id="1" w:name="_GoBack"/>
      <w:bookmarkEnd w:id="1"/>
    </w:p>
    <w:p w:rsidR="00D217CC" w:rsidRPr="00FA3459" w:rsidRDefault="00D217CC" w:rsidP="00D217CC">
      <w:pPr>
        <w:spacing w:after="120" w:line="360" w:lineRule="auto"/>
        <w:jc w:val="both"/>
        <w:rPr>
          <w:rFonts w:cs="Arial"/>
        </w:rPr>
      </w:pPr>
      <w:r w:rsidRPr="00D217CC">
        <w:rPr>
          <w:b/>
          <w:u w:val="single"/>
        </w:rPr>
        <w:lastRenderedPageBreak/>
        <w:t>Kategoria MEYLE Filtry</w:t>
      </w:r>
      <w:r w:rsidRPr="00D217CC">
        <w:tab/>
      </w:r>
      <w:r>
        <w:br w:type="textWrapping" w:clear="all"/>
        <w:t>Oferując ponad 1400 rozwiązań w zakresie filtrów, które w niczym nie ustępują oryginałom, produkty MEYLE są wysokiej jakości rozszerzeniem asortymentu dla klientów rynku wtórnego. Najwyższa obietnica jakości MEYLE dotyczy kategorii filtrów: wszystkie cztery podkategorie produktów: filtry oleju, powietrza, paliwa i filtry kabinowe są wysoko oceniane podczas konsekwentnie prowadzonych audytów dostawców i testów wykonywanych w naszym własnym laboratorium jakości MEYLE w Hamburgu. Dzięki konkurencyjnym wskaźnikom pokrycia na rynkach europejskich, a także w obrębie flot pojazdów poza Europą kategoria filtrów MEYLE jest pierwszym wyborem dla obszernego portfolio produktów.</w:t>
      </w:r>
      <w:r>
        <w:tab/>
      </w:r>
      <w:r>
        <w:br/>
      </w:r>
    </w:p>
    <w:p w:rsidR="00D217CC" w:rsidRPr="00B60BB1" w:rsidRDefault="00D217CC" w:rsidP="00D217CC">
      <w:pPr>
        <w:autoSpaceDE w:val="0"/>
        <w:autoSpaceDN w:val="0"/>
        <w:adjustRightInd w:val="0"/>
        <w:spacing w:after="120" w:line="360" w:lineRule="auto"/>
        <w:jc w:val="both"/>
        <w:rPr>
          <w:sz w:val="20"/>
        </w:rPr>
      </w:pPr>
      <w:r>
        <w:rPr>
          <w:sz w:val="20"/>
          <w:u w:val="single"/>
        </w:rPr>
        <w:t>O MEYLE-PD: Jeszcze bardziej zaawansowane i lepsze</w:t>
      </w:r>
      <w:r>
        <w:rPr>
          <w:sz w:val="20"/>
        </w:rPr>
        <w:tab/>
      </w:r>
      <w:r>
        <w:rPr>
          <w:sz w:val="20"/>
          <w:u w:val="single"/>
        </w:rPr>
        <w:br/>
      </w:r>
      <w:r>
        <w:rPr>
          <w:sz w:val="20"/>
        </w:rPr>
        <w:t>W asortymencie MEYLE-PD firmy MEYLE wszystko kręci się wokół hasła performance: części MEYLE-PD pasują tak samo jak części oryginalne, ale wyróżniają się znacznie większą wydajnością w porównaniu do oryginałów. Inżynierowie MEYLE zoptymalizowali konstrukcję pod kątem aktualnych wymagań grup odbiorców i typów pojazdów w wielostopniowym procesie re-engineeringu i ściśle współpracują w procesie konstruowania i produkcji aż do wytwarzania. Efektem jest część zamienna MEYLE-PD, która wyznacza nowe standardy pod względem komfortu, funkcjonalności i wydajności. MEYLE oferuje aktualnie około 1200 części MEYLE-PD w kategoriach układów hamulcowych i filtrów.</w:t>
      </w:r>
    </w:p>
    <w:p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Kontakt: </w:t>
      </w:r>
    </w:p>
    <w:p w:rsidR="00512D88" w:rsidRPr="009C52F5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de-DE"/>
        </w:rPr>
      </w:pPr>
      <w:r w:rsidRPr="009C52F5">
        <w:rPr>
          <w:sz w:val="20"/>
          <w:szCs w:val="20"/>
          <w:lang w:val="de-DE"/>
        </w:rPr>
        <w:t xml:space="preserve">Klenk &amp; Hoursch AG, Inka Heitmann, tel.: +49 40 3020881-07, </w:t>
      </w:r>
      <w:proofErr w:type="spellStart"/>
      <w:r w:rsidRPr="009C52F5">
        <w:rPr>
          <w:sz w:val="20"/>
          <w:szCs w:val="20"/>
          <w:lang w:val="de-DE"/>
        </w:rPr>
        <w:t>e-mail</w:t>
      </w:r>
      <w:proofErr w:type="spellEnd"/>
      <w:r w:rsidRPr="009C52F5">
        <w:rPr>
          <w:sz w:val="20"/>
          <w:szCs w:val="20"/>
          <w:lang w:val="de-DE"/>
        </w:rPr>
        <w:t xml:space="preserve">: </w:t>
      </w:r>
      <w:hyperlink r:id="rId10" w:history="1">
        <w:r w:rsidRPr="009C52F5">
          <w:rPr>
            <w:rStyle w:val="Hyperlink"/>
            <w:sz w:val="20"/>
            <w:szCs w:val="20"/>
            <w:lang w:val="de-DE"/>
          </w:rPr>
          <w:t>meyle@klenkhoursch.de</w:t>
        </w:r>
      </w:hyperlink>
      <w:r w:rsidRPr="009C52F5">
        <w:rPr>
          <w:sz w:val="20"/>
          <w:szCs w:val="20"/>
          <w:lang w:val="de-DE"/>
        </w:rPr>
        <w:t xml:space="preserve"> </w:t>
      </w:r>
    </w:p>
    <w:p w:rsidR="00512D88" w:rsidRPr="00036E35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en-US"/>
        </w:rPr>
      </w:pPr>
      <w:r w:rsidRPr="00036E35">
        <w:rPr>
          <w:sz w:val="20"/>
          <w:szCs w:val="20"/>
          <w:lang w:val="en-US"/>
        </w:rPr>
        <w:t xml:space="preserve">MEYLE AG, Eva Schilling, tel.: +49 40 67506 7425, e-mail: </w:t>
      </w:r>
      <w:hyperlink r:id="rId11" w:history="1">
        <w:r w:rsidRPr="00036E35">
          <w:rPr>
            <w:rStyle w:val="Hyperlink"/>
            <w:sz w:val="20"/>
            <w:szCs w:val="20"/>
            <w:lang w:val="en-US"/>
          </w:rPr>
          <w:t>press@meyle.com</w:t>
        </w:r>
      </w:hyperlink>
    </w:p>
    <w:p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O firmie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Firma MEYLE AG pod marką MEYLE opracowuje, produkuje i sprzedaje wysokiej jakości części zamienne do samochodów osobowych, ciężarowych i użytkowych przeznaczone na wolny rynek. Dzięki trzem liniom produktów MEYLE-ORIGINAL, MEYLE-PD i MEYLE-HD firma MEYLE oferuje rozwiązania i części dopasowane do każdej sytuacji i dla każdego kierowcy – od kompetentnych pracowników serwisu, przez ambitnych kierowców rajdowych i miłośników pojazdów zabytkowych, po wszystkich kierowców na świecie, którzy muszą polegać na swoich samochodach. MEYLE oferuje ponad 24 000 niezawodnych i wydajnych części zamiennych, wytwarzanych we własnych fabrykach i przez wybranych kooperantów. Asortyment produktów MEYLE jest zatem odpowiednio rozbudowany.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Asortyment, dzięki któremu producent z Hamburga pokrywa niemal całe zapotrzebowanie, przedstawia się następująco: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dopasowany jak oryginał.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Dzięki temu szerokiemu asortymentowi produktów nasi klienci zawsze mają zapewnioną wysoką jakość.</w:t>
      </w:r>
    </w:p>
    <w:p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bardziej przemyślane i zrobione lepiej.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W linii produktów MEYLE-PD, od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esign, chodzi przede wszystkim o wydajność: części MEYLE-PD pasują identycznie jak części oryginalne, ale przewyższają je znacznie lepszymi parametrami i bardziej przemyślaną konstrukcją. MEYLE oferuje około 1200 wysokiej jakości rozwiązań MEYLE-PD w kategoriach układów hamulcowych i filtrów.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lepsze niż oryginał.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oznacza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Inżynierowie firmy MEYLE opracowali dotychczas ponad 1250 części zamiennych MEYLE-HD do różnych modeli pojazdów. </w:t>
      </w:r>
      <w:r>
        <w:rPr>
          <w:rFonts w:ascii="Arial" w:hAnsi="Arial"/>
          <w:sz w:val="20"/>
          <w:szCs w:val="22"/>
        </w:rPr>
        <w:t>W porównaniu do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wyposażenia fabrycznego są one zoptymalizowane pod względem technicznym</w:t>
      </w:r>
      <w:r>
        <w:rPr>
          <w:rFonts w:ascii="Arial" w:hAnsi="Arial"/>
          <w:sz w:val="20"/>
          <w:szCs w:val="22"/>
        </w:rPr>
        <w:t xml:space="preserve"> i </w:t>
      </w:r>
      <w:r>
        <w:rPr>
          <w:rStyle w:val="Fett"/>
          <w:b w:val="0"/>
          <w:sz w:val="20"/>
          <w:szCs w:val="22"/>
        </w:rPr>
        <w:t>charakteryzują się wyjątkową wytrzymałością i trwałością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Dzięki tym wyjątkowym cechom na ulepszone technicznie części MEYLE-HD udzielamy czterech lat gwarancji.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 xml:space="preserve">W światowej sieci firmy zatrudnionych jest blisko 1000 pracowników, z czego prawie 500 w centrum logistycznym i siedzibie głównej w Hamburgu. Wspólnie z partnerami handlowymi, warsztatami i mechanikami samochodowymi w 120 krajach świata pracujemy nad tym, aby kierowcy mogli polegać </w:t>
      </w:r>
      <w:r>
        <w:rPr>
          <w:sz w:val="20"/>
          <w:szCs w:val="22"/>
        </w:rPr>
        <w:lastRenderedPageBreak/>
        <w:t>na naszych lepszych częściach i rozwiązaniach – pomaga to warsztatom MEYLE zostać DRIVER’S BEST FRIEND (Najlepszym przyjacielem kierowcy).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CC" w:rsidRDefault="00D217CC" w:rsidP="00D621B4">
      <w:r>
        <w:separator/>
      </w:r>
    </w:p>
  </w:endnote>
  <w:endnote w:type="continuationSeparator" w:id="0">
    <w:p w:rsidR="00D217CC" w:rsidRDefault="00D217CC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6EA99C9F" wp14:editId="7BEA6C41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CC" w:rsidRDefault="00D217CC" w:rsidP="00D621B4">
      <w:r>
        <w:separator/>
      </w:r>
    </w:p>
  </w:footnote>
  <w:footnote w:type="continuationSeparator" w:id="0">
    <w:p w:rsidR="00D217CC" w:rsidRDefault="00D217CC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E3716">
    <w:pPr>
      <w:pStyle w:val="Kopfzeile"/>
    </w:pPr>
    <w:r w:rsidRPr="00D600C6">
      <w:rPr>
        <w:noProof/>
        <w:lang w:val="de-DE" w:eastAsia="de-DE"/>
      </w:rPr>
      <w:drawing>
        <wp:inline distT="0" distB="0" distL="0" distR="0" wp14:anchorId="36B9C3DE" wp14:editId="0F9BFF9B">
          <wp:extent cx="5760720" cy="1032510"/>
          <wp:effectExtent l="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F9"/>
    <w:multiLevelType w:val="hybridMultilevel"/>
    <w:tmpl w:val="B8B0E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6C7"/>
    <w:multiLevelType w:val="hybridMultilevel"/>
    <w:tmpl w:val="6BB6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C"/>
    <w:rsid w:val="0000396E"/>
    <w:rsid w:val="0001096C"/>
    <w:rsid w:val="00036E35"/>
    <w:rsid w:val="00045580"/>
    <w:rsid w:val="0009436A"/>
    <w:rsid w:val="000B2BBE"/>
    <w:rsid w:val="00117FB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56367"/>
    <w:rsid w:val="003608A8"/>
    <w:rsid w:val="00371176"/>
    <w:rsid w:val="00376764"/>
    <w:rsid w:val="003962F3"/>
    <w:rsid w:val="003A1EF2"/>
    <w:rsid w:val="003D74AE"/>
    <w:rsid w:val="003E3716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C52F5"/>
    <w:rsid w:val="00A014C7"/>
    <w:rsid w:val="00A14346"/>
    <w:rsid w:val="00A3077F"/>
    <w:rsid w:val="00A51249"/>
    <w:rsid w:val="00A52A3F"/>
    <w:rsid w:val="00A53B5D"/>
    <w:rsid w:val="00A579F8"/>
    <w:rsid w:val="00A70264"/>
    <w:rsid w:val="00AB2A92"/>
    <w:rsid w:val="00AB73BC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0B23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217CC"/>
    <w:rsid w:val="00D34669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pl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EBEFBF8-B09E-4C9C-A092-459D0A7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Vorlage_Pressemitteilung_pl_NEU_251120.dotx</Template>
  <TotalTime>0</TotalTime>
  <Pages>5</Pages>
  <Words>969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2021-01-12T12:26:00Z</dcterms:created>
  <dcterms:modified xsi:type="dcterms:W3CDTF">2021-01-12T13:15:00Z</dcterms:modified>
</cp:coreProperties>
</file>