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D6" w:rsidRPr="000704D6" w:rsidRDefault="000704D6" w:rsidP="000704D6">
      <w:pPr>
        <w:autoSpaceDE w:val="0"/>
        <w:autoSpaceDN w:val="0"/>
        <w:adjustRightInd w:val="0"/>
        <w:spacing w:after="120" w:line="360" w:lineRule="auto"/>
        <w:jc w:val="both"/>
        <w:rPr>
          <w:rStyle w:val="berschrift1Zchn"/>
          <w:sz w:val="28"/>
        </w:rPr>
      </w:pPr>
      <w:bookmarkStart w:id="0" w:name="_Toc50754172"/>
      <w:r w:rsidRPr="000704D6">
        <w:rPr>
          <w:rStyle w:val="berschrift1Zchn"/>
          <w:sz w:val="28"/>
        </w:rPr>
        <w:t>Protection against NO</w:t>
      </w:r>
      <w:r w:rsidRPr="000704D6">
        <w:rPr>
          <w:rStyle w:val="berschrift1Zchn"/>
          <w:sz w:val="28"/>
          <w:vertAlign w:val="subscript"/>
        </w:rPr>
        <w:t>x</w:t>
      </w:r>
      <w:r w:rsidRPr="000704D6">
        <w:rPr>
          <w:rStyle w:val="berschrift1Zchn"/>
          <w:sz w:val="28"/>
        </w:rPr>
        <w:t xml:space="preserve"> and fine dust: the new MEYLE-PD cabin air filter keeps the air clean inside the vehicle.</w:t>
      </w:r>
      <w:bookmarkEnd w:id="0"/>
    </w:p>
    <w:p w:rsidR="000704D6" w:rsidRPr="00FA3459" w:rsidRDefault="000704D6" w:rsidP="000704D6">
      <w:pPr>
        <w:pStyle w:val="Listenabsatz"/>
        <w:numPr>
          <w:ilvl w:val="0"/>
          <w:numId w:val="6"/>
        </w:numPr>
        <w:autoSpaceDE w:val="0"/>
        <w:autoSpaceDN w:val="0"/>
        <w:adjustRightInd w:val="0"/>
        <w:spacing w:after="120" w:line="360" w:lineRule="auto"/>
        <w:contextualSpacing w:val="0"/>
        <w:jc w:val="both"/>
        <w:rPr>
          <w:rFonts w:cs="Arial"/>
          <w:b/>
        </w:rPr>
      </w:pPr>
      <w:r>
        <w:rPr>
          <w:b/>
        </w:rPr>
        <w:t>High-quality filter medium with specially impregnated activated carbon offers protection against NO</w:t>
      </w:r>
      <w:r>
        <w:rPr>
          <w:b/>
          <w:vertAlign w:val="subscript"/>
        </w:rPr>
        <w:t>x</w:t>
      </w:r>
      <w:r>
        <w:rPr>
          <w:b/>
        </w:rPr>
        <w:t xml:space="preserve"> and fine dust</w:t>
      </w:r>
    </w:p>
    <w:p w:rsidR="000704D6" w:rsidRPr="00FA3459" w:rsidRDefault="000704D6" w:rsidP="000704D6">
      <w:pPr>
        <w:pStyle w:val="Listenabsatz"/>
        <w:numPr>
          <w:ilvl w:val="0"/>
          <w:numId w:val="6"/>
        </w:numPr>
        <w:autoSpaceDE w:val="0"/>
        <w:autoSpaceDN w:val="0"/>
        <w:adjustRightInd w:val="0"/>
        <w:spacing w:after="120" w:line="360" w:lineRule="auto"/>
        <w:contextualSpacing w:val="0"/>
        <w:jc w:val="both"/>
        <w:rPr>
          <w:rFonts w:cs="Arial"/>
          <w:b/>
        </w:rPr>
      </w:pPr>
      <w:r>
        <w:rPr>
          <w:b/>
        </w:rPr>
        <w:t>Sustainable effect: NO</w:t>
      </w:r>
      <w:r>
        <w:rPr>
          <w:b/>
          <w:vertAlign w:val="subscript"/>
        </w:rPr>
        <w:t>x</w:t>
      </w:r>
      <w:r>
        <w:rPr>
          <w:b/>
        </w:rPr>
        <w:t xml:space="preserve"> is permanently captured and never released again</w:t>
      </w:r>
    </w:p>
    <w:p w:rsidR="000704D6" w:rsidRDefault="000704D6" w:rsidP="000704D6">
      <w:pPr>
        <w:pStyle w:val="Listenabsatz"/>
        <w:numPr>
          <w:ilvl w:val="0"/>
          <w:numId w:val="6"/>
        </w:numPr>
        <w:autoSpaceDE w:val="0"/>
        <w:autoSpaceDN w:val="0"/>
        <w:adjustRightInd w:val="0"/>
        <w:spacing w:after="120" w:line="360" w:lineRule="auto"/>
        <w:contextualSpacing w:val="0"/>
        <w:jc w:val="both"/>
        <w:rPr>
          <w:rFonts w:cs="Arial"/>
          <w:b/>
        </w:rPr>
      </w:pPr>
      <w:r>
        <w:rPr>
          <w:b/>
        </w:rPr>
        <w:t>MEYLE is offering 38 new references for the MEYLE-PD cabin air filter</w:t>
      </w:r>
    </w:p>
    <w:p w:rsidR="00025BF0" w:rsidRDefault="000704D6" w:rsidP="00025BF0">
      <w:pPr>
        <w:autoSpaceDE w:val="0"/>
        <w:autoSpaceDN w:val="0"/>
        <w:adjustRightInd w:val="0"/>
        <w:spacing w:after="120" w:line="360" w:lineRule="auto"/>
        <w:jc w:val="both"/>
      </w:pPr>
      <w:r>
        <w:rPr>
          <w:b/>
          <w:u w:val="single"/>
        </w:rPr>
        <w:t>Hamburg, 13 January 2021.</w:t>
      </w:r>
      <w:r>
        <w:rPr>
          <w:b/>
        </w:rPr>
        <w:t xml:space="preserve"> </w:t>
      </w:r>
      <w:r w:rsidRPr="00025BF0">
        <w:rPr>
          <w:b/>
        </w:rPr>
        <w:t>Awareness surrounding the topic of health and environmental pollution associated with driving is increasing. Drivers and passengers want to protect themselves from harmful gases and particles, which in addition to smog, exhaust, soot, ozone and pollen also includes fine dust and nitrogen oxide (NO</w:t>
      </w:r>
      <w:r w:rsidRPr="00025BF0">
        <w:rPr>
          <w:b/>
          <w:vertAlign w:val="subscript"/>
        </w:rPr>
        <w:t>x</w:t>
      </w:r>
      <w:r w:rsidRPr="00025BF0">
        <w:rPr>
          <w:b/>
        </w:rPr>
        <w:t>). The vehicle’s cabin air filter plays a key role, preventing contamination of the cabin and ensuring cleaner and fresher air in the vehicle. With the new MEYLE-PD cabin air filter, Hamburg manufacturer MEYLE offers the appropriate filter: the high-quality filter media are enhanced with specially impregnated active carbon and can thereby provide a particularly high adsorption of NO</w:t>
      </w:r>
      <w:r w:rsidRPr="00025BF0">
        <w:rPr>
          <w:b/>
          <w:vertAlign w:val="subscript"/>
        </w:rPr>
        <w:t>x</w:t>
      </w:r>
      <w:r w:rsidRPr="00025BF0">
        <w:rPr>
          <w:b/>
        </w:rPr>
        <w:t xml:space="preserve">. They also offer </w:t>
      </w:r>
      <w:proofErr w:type="gramStart"/>
      <w:r w:rsidRPr="00025BF0">
        <w:rPr>
          <w:b/>
        </w:rPr>
        <w:t>a very</w:t>
      </w:r>
      <w:proofErr w:type="gramEnd"/>
      <w:r w:rsidRPr="00025BF0">
        <w:rPr>
          <w:b/>
        </w:rPr>
        <w:t xml:space="preserve"> high filter efficiency and an enormously high capture of fine dust, making the filter suitable particularly for large cities with high traffic and levels of fine dust pollution and ensuring seamless airflow with minimal loss in pressure.</w:t>
      </w:r>
    </w:p>
    <w:p w:rsidR="000704D6" w:rsidRPr="00EB2E0B" w:rsidRDefault="000704D6" w:rsidP="00025BF0">
      <w:pPr>
        <w:autoSpaceDE w:val="0"/>
        <w:autoSpaceDN w:val="0"/>
        <w:adjustRightInd w:val="0"/>
        <w:spacing w:after="120" w:line="360" w:lineRule="auto"/>
        <w:jc w:val="both"/>
        <w:rPr>
          <w:rFonts w:cs="Arial"/>
        </w:rPr>
      </w:pPr>
      <w:r>
        <w:t>What makes the new MEYLE-PD cabin air filter so special and unique on the market: unlike conventional cabin air filters with active carbon, filtered NOx is chemically bound in the filter material as a salt and is never released again even when disposed of. The new cabin air filter thus permanently and sustainably reduces NOx in the environ</w:t>
      </w:r>
      <w:r w:rsidR="00025BF0">
        <w:t>ment and directly in the cabin.</w:t>
      </w:r>
    </w:p>
    <w:p w:rsidR="00025BF0" w:rsidRDefault="000704D6" w:rsidP="000704D6">
      <w:pPr>
        <w:autoSpaceDE w:val="0"/>
        <w:autoSpaceDN w:val="0"/>
        <w:adjustRightInd w:val="0"/>
        <w:spacing w:after="120" w:line="360" w:lineRule="auto"/>
        <w:jc w:val="both"/>
      </w:pPr>
      <w:r>
        <w:t>MEYLE is the only manufacturer in the aftermarket to offer a filter with this feature. MEYLE is offering 38 new references for the MEYLE-PD cabin air filter.</w:t>
      </w:r>
    </w:p>
    <w:p w:rsidR="00025BF0" w:rsidRDefault="00025BF0">
      <w:r>
        <w:br w:type="page"/>
      </w:r>
    </w:p>
    <w:p w:rsidR="000704D6" w:rsidRPr="00FA3459" w:rsidRDefault="000704D6" w:rsidP="000704D6">
      <w:pPr>
        <w:autoSpaceDE w:val="0"/>
        <w:autoSpaceDN w:val="0"/>
        <w:adjustRightInd w:val="0"/>
        <w:spacing w:after="120" w:line="360" w:lineRule="auto"/>
        <w:jc w:val="both"/>
        <w:rPr>
          <w:rFonts w:cs="Arial"/>
        </w:rPr>
      </w:pPr>
      <w:r>
        <w:lastRenderedPageBreak/>
        <w:t>An overview of the layers of the new MEYLE-PD cabin air filter:</w:t>
      </w:r>
    </w:p>
    <w:p w:rsidR="000704D6" w:rsidRPr="00FA3459" w:rsidRDefault="000704D6" w:rsidP="000704D6">
      <w:pPr>
        <w:pStyle w:val="Listenabsatz"/>
        <w:numPr>
          <w:ilvl w:val="0"/>
          <w:numId w:val="7"/>
        </w:numPr>
        <w:autoSpaceDE w:val="0"/>
        <w:autoSpaceDN w:val="0"/>
        <w:adjustRightInd w:val="0"/>
        <w:spacing w:after="120" w:line="360" w:lineRule="auto"/>
        <w:contextualSpacing w:val="0"/>
        <w:jc w:val="both"/>
        <w:rPr>
          <w:rFonts w:cs="Arial"/>
        </w:rPr>
      </w:pPr>
      <w:r>
        <w:t xml:space="preserve">The </w:t>
      </w:r>
      <w:r>
        <w:rPr>
          <w:b/>
        </w:rPr>
        <w:t>cover fleece</w:t>
      </w:r>
      <w:r>
        <w:t xml:space="preserve"> filters larger particles of dust.</w:t>
      </w:r>
    </w:p>
    <w:p w:rsidR="000704D6" w:rsidRPr="00FA3459" w:rsidRDefault="000704D6" w:rsidP="000704D6">
      <w:pPr>
        <w:pStyle w:val="Listenabsatz"/>
        <w:numPr>
          <w:ilvl w:val="0"/>
          <w:numId w:val="7"/>
        </w:numPr>
        <w:autoSpaceDE w:val="0"/>
        <w:autoSpaceDN w:val="0"/>
        <w:adjustRightInd w:val="0"/>
        <w:spacing w:after="120" w:line="360" w:lineRule="auto"/>
        <w:contextualSpacing w:val="0"/>
        <w:jc w:val="both"/>
        <w:rPr>
          <w:rFonts w:cs="Arial"/>
        </w:rPr>
      </w:pPr>
      <w:r>
        <w:t xml:space="preserve">The </w:t>
      </w:r>
      <w:r>
        <w:rPr>
          <w:b/>
        </w:rPr>
        <w:t>particle medium</w:t>
      </w:r>
      <w:r>
        <w:t xml:space="preserve"> is outstanding at capturing fine dust.</w:t>
      </w:r>
    </w:p>
    <w:p w:rsidR="000704D6" w:rsidRPr="00FA3459" w:rsidRDefault="000704D6" w:rsidP="000704D6">
      <w:pPr>
        <w:pStyle w:val="Listenabsatz"/>
        <w:numPr>
          <w:ilvl w:val="0"/>
          <w:numId w:val="7"/>
        </w:numPr>
        <w:autoSpaceDE w:val="0"/>
        <w:autoSpaceDN w:val="0"/>
        <w:adjustRightInd w:val="0"/>
        <w:spacing w:after="120" w:line="360" w:lineRule="auto"/>
        <w:contextualSpacing w:val="0"/>
        <w:jc w:val="both"/>
        <w:rPr>
          <w:rFonts w:cs="Arial"/>
        </w:rPr>
      </w:pPr>
      <w:r>
        <w:t xml:space="preserve">The two </w:t>
      </w:r>
      <w:r>
        <w:rPr>
          <w:b/>
          <w:bCs/>
        </w:rPr>
        <w:t>impregnated</w:t>
      </w:r>
      <w:r>
        <w:t xml:space="preserve"> </w:t>
      </w:r>
      <w:r>
        <w:rPr>
          <w:b/>
          <w:bCs/>
        </w:rPr>
        <w:t>layers of activated carbon</w:t>
      </w:r>
      <w:r>
        <w:t xml:space="preserve"> chemically bind the NO</w:t>
      </w:r>
      <w:r>
        <w:rPr>
          <w:vertAlign w:val="subscript"/>
        </w:rPr>
        <w:t>x</w:t>
      </w:r>
      <w:r>
        <w:t>.</w:t>
      </w:r>
    </w:p>
    <w:p w:rsidR="000704D6" w:rsidRPr="00FA3459" w:rsidRDefault="000704D6" w:rsidP="000704D6">
      <w:pPr>
        <w:pStyle w:val="Listenabsatz"/>
        <w:numPr>
          <w:ilvl w:val="0"/>
          <w:numId w:val="7"/>
        </w:numPr>
        <w:autoSpaceDE w:val="0"/>
        <w:autoSpaceDN w:val="0"/>
        <w:adjustRightInd w:val="0"/>
        <w:spacing w:after="120" w:line="360" w:lineRule="auto"/>
        <w:contextualSpacing w:val="0"/>
        <w:jc w:val="both"/>
        <w:rPr>
          <w:rFonts w:cs="Arial"/>
        </w:rPr>
      </w:pPr>
      <w:r>
        <w:t xml:space="preserve">The </w:t>
      </w:r>
      <w:r>
        <w:rPr>
          <w:b/>
          <w:bCs/>
        </w:rPr>
        <w:t>carrier fleece</w:t>
      </w:r>
      <w:r>
        <w:t xml:space="preserve"> serves as a basis for the layer of activated carbon and the particle medium.</w:t>
      </w:r>
    </w:p>
    <w:p w:rsidR="000704D6" w:rsidRPr="00625E1E" w:rsidRDefault="000704D6" w:rsidP="000704D6">
      <w:pPr>
        <w:autoSpaceDE w:val="0"/>
        <w:autoSpaceDN w:val="0"/>
        <w:adjustRightInd w:val="0"/>
        <w:spacing w:after="120" w:line="360" w:lineRule="auto"/>
        <w:jc w:val="both"/>
        <w:rPr>
          <w:rFonts w:cs="Arial"/>
        </w:rPr>
      </w:pPr>
      <w:r>
        <w:t>The new MEYLE-PD cabin air filters have expanded not only the existing MEYLE range of nearly 400 cabin air filters, but also the MEYLE-PD product range. PD stands for ‘</w:t>
      </w:r>
      <w:r>
        <w:rPr>
          <w:u w:val="single"/>
        </w:rPr>
        <w:t>P</w:t>
      </w:r>
      <w:r>
        <w:t xml:space="preserve">erformance </w:t>
      </w:r>
      <w:r>
        <w:rPr>
          <w:u w:val="single"/>
        </w:rPr>
        <w:t>D</w:t>
      </w:r>
      <w:r>
        <w:t>esign’ and, following the success of the MEYLE-PD brake components, now also includes additional spare parts which boast performance-oriented propertie</w:t>
      </w:r>
      <w:r w:rsidR="00025BF0">
        <w:t>s and promise high efficiency.</w:t>
      </w:r>
    </w:p>
    <w:p w:rsidR="000704D6" w:rsidRPr="00625E1E" w:rsidRDefault="000704D6" w:rsidP="000704D6">
      <w:pPr>
        <w:autoSpaceDE w:val="0"/>
        <w:autoSpaceDN w:val="0"/>
        <w:adjustRightInd w:val="0"/>
        <w:spacing w:after="120" w:line="360" w:lineRule="auto"/>
        <w:jc w:val="both"/>
        <w:rPr>
          <w:rFonts w:cs="Arial"/>
          <w:b/>
          <w:u w:val="single"/>
        </w:rPr>
      </w:pPr>
      <w:r>
        <w:rPr>
          <w:b/>
        </w:rPr>
        <w:t>Replacing the filter twice a year</w:t>
      </w:r>
      <w:r>
        <w:rPr>
          <w:b/>
        </w:rPr>
        <w:tab/>
      </w:r>
      <w:r>
        <w:rPr>
          <w:b/>
        </w:rPr>
        <w:tab/>
      </w:r>
      <w:r>
        <w:rPr>
          <w:b/>
        </w:rPr>
        <w:br w:type="textWrapping" w:clear="all"/>
      </w:r>
      <w:proofErr w:type="gramStart"/>
      <w:r>
        <w:t>For</w:t>
      </w:r>
      <w:proofErr w:type="gramEnd"/>
      <w:r>
        <w:t xml:space="preserve"> optimal filter performance, MEYLE recommends replacing the cabin air filter every 15,000 kilometres or, better yet, twice a year. The tyre changes in spring and autumn are a good opportunity. Over time fine dust, soot, pollen and even insects clog the filter, resulting in a gradual loss of function. In addition to cabin air filters, MEYLE also offers an extensive portfolio of high-performance oil, air and fuel filters for all conventional vehicle models.</w:t>
      </w:r>
      <w:r>
        <w:tab/>
      </w:r>
      <w:r>
        <w:br/>
      </w:r>
    </w:p>
    <w:p w:rsidR="00025BF0" w:rsidRDefault="000704D6" w:rsidP="000704D6">
      <w:pPr>
        <w:spacing w:after="120" w:line="360" w:lineRule="auto"/>
        <w:jc w:val="both"/>
      </w:pPr>
      <w:r w:rsidRPr="00025BF0">
        <w:rPr>
          <w:b/>
          <w:u w:val="single"/>
        </w:rPr>
        <w:t>MEYLE filter category</w:t>
      </w:r>
      <w:r>
        <w:tab/>
      </w:r>
      <w:r>
        <w:br w:type="textWrapping" w:clear="all"/>
      </w:r>
      <w:proofErr w:type="gramStart"/>
      <w:r>
        <w:t>With</w:t>
      </w:r>
      <w:proofErr w:type="gramEnd"/>
      <w:r>
        <w:t xml:space="preserve"> more than 1,400 filter solutions true to the original, MEYLE represents a high-quality expansion of the portfolio for aftermarket customers. This filter category is subject to MEYLE’s highest commitment to quality: all four product subcategories – oil, air, fuel and cabin air filters – benefit from consistent supplier auditing and tests in MEYLE’s in-house quality laboratory in Hamburg. With competitive coverage rates for European markets and European vehicles outside Europe, the MEYLE filter category is the first choice for a co</w:t>
      </w:r>
      <w:r w:rsidR="00025BF0">
        <w:t>mprehensive product portfolio.</w:t>
      </w:r>
    </w:p>
    <w:p w:rsidR="004F096E" w:rsidRDefault="000704D6" w:rsidP="000704D6">
      <w:pPr>
        <w:spacing w:line="360" w:lineRule="auto"/>
        <w:jc w:val="both"/>
        <w:rPr>
          <w:bCs/>
          <w:szCs w:val="23"/>
        </w:rPr>
      </w:pPr>
      <w:r>
        <w:rPr>
          <w:sz w:val="20"/>
          <w:u w:val="single"/>
        </w:rPr>
        <w:lastRenderedPageBreak/>
        <w:t>About MEYLE-PD: advanced design and technology</w:t>
      </w:r>
      <w:r>
        <w:rPr>
          <w:sz w:val="20"/>
        </w:rPr>
        <w:tab/>
      </w:r>
      <w:r>
        <w:rPr>
          <w:sz w:val="20"/>
          <w:u w:val="single"/>
        </w:rPr>
        <w:br/>
      </w:r>
      <w:r>
        <w:rPr>
          <w:sz w:val="20"/>
        </w:rPr>
        <w:t>The MEYLE-PD product range is all about performance: MEYLE-PD parts fit like OE parts, but offer much better performance than the OE product. MEYLE engineers tailor the design to vehicle type and the needs of the stakeholder groups in a multistage re-engineering process, and closely monitor the entire process, from development to production. The result is a MEYLE-PD part which is setting new benchmarks in terms of comfort, function and performance. MEYLE currently offers nearly 1,200 MEYLE-PD parts in the brake and filter categories.</w:t>
      </w:r>
    </w:p>
    <w:p w:rsidR="004F096E" w:rsidRPr="00AF2174" w:rsidRDefault="004F096E" w:rsidP="004F096E">
      <w:pPr>
        <w:spacing w:line="360" w:lineRule="auto"/>
        <w:jc w:val="both"/>
        <w:rPr>
          <w:bCs/>
          <w:strike/>
          <w:szCs w:val="23"/>
        </w:rPr>
      </w:pPr>
      <w:r>
        <w:br w:type="page"/>
      </w:r>
    </w:p>
    <w:p w:rsidR="004F096E" w:rsidRPr="00D5287C" w:rsidRDefault="004F096E" w:rsidP="004F096E">
      <w:pPr>
        <w:spacing w:line="360" w:lineRule="auto"/>
        <w:rPr>
          <w:rFonts w:cs="Arial"/>
          <w:b/>
          <w:sz w:val="20"/>
          <w:szCs w:val="20"/>
        </w:rPr>
      </w:pPr>
      <w:r>
        <w:rPr>
          <w:b/>
          <w:sz w:val="20"/>
          <w:szCs w:val="20"/>
        </w:rPr>
        <w:lastRenderedPageBreak/>
        <w:t xml:space="preserve">Contact: </w:t>
      </w:r>
    </w:p>
    <w:p w:rsidR="004F096E" w:rsidRPr="00EF3048" w:rsidRDefault="004F096E" w:rsidP="004F096E">
      <w:pPr>
        <w:numPr>
          <w:ilvl w:val="0"/>
          <w:numId w:val="2"/>
        </w:numPr>
        <w:tabs>
          <w:tab w:val="clear" w:pos="720"/>
          <w:tab w:val="num" w:pos="360"/>
        </w:tabs>
        <w:spacing w:line="360" w:lineRule="auto"/>
        <w:ind w:left="360"/>
        <w:rPr>
          <w:rFonts w:cs="Arial"/>
          <w:sz w:val="20"/>
          <w:szCs w:val="20"/>
          <w:lang w:val="de-DE"/>
        </w:rPr>
      </w:pPr>
      <w:r w:rsidRPr="00EF3048">
        <w:rPr>
          <w:sz w:val="20"/>
          <w:szCs w:val="20"/>
          <w:lang w:val="de-DE"/>
        </w:rPr>
        <w:t xml:space="preserve">Klenk &amp; Hoursch AG, Inka Heitmann, tel.: +49 (0)40 302 088 107, email: </w:t>
      </w:r>
      <w:hyperlink r:id="rId9" w:history="1">
        <w:r w:rsidRPr="00EF3048">
          <w:rPr>
            <w:rStyle w:val="Hyperlink"/>
            <w:sz w:val="20"/>
            <w:szCs w:val="20"/>
            <w:lang w:val="de-DE"/>
          </w:rPr>
          <w:t>meyle@klenkhoursch.de</w:t>
        </w:r>
      </w:hyperlink>
      <w:r w:rsidRPr="00EF3048">
        <w:rPr>
          <w:sz w:val="20"/>
          <w:szCs w:val="20"/>
          <w:lang w:val="de-DE"/>
        </w:rPr>
        <w:t xml:space="preserve"> </w:t>
      </w:r>
    </w:p>
    <w:p w:rsidR="004F096E" w:rsidRPr="00DA3503" w:rsidRDefault="004F096E" w:rsidP="004F096E">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tel.: +49 (0)40 675 067 425, email: </w:t>
      </w:r>
      <w:hyperlink r:id="rId10" w:history="1">
        <w:r>
          <w:rPr>
            <w:rStyle w:val="Hyperlink"/>
            <w:sz w:val="20"/>
            <w:szCs w:val="20"/>
          </w:rPr>
          <w:t>press@meyle.com</w:t>
        </w:r>
      </w:hyperlink>
    </w:p>
    <w:p w:rsidR="004F096E" w:rsidRPr="00D91DE0" w:rsidRDefault="004F096E" w:rsidP="004F096E">
      <w:pPr>
        <w:spacing w:line="360" w:lineRule="auto"/>
        <w:jc w:val="both"/>
        <w:rPr>
          <w:rFonts w:cs="Arial"/>
          <w:b/>
          <w:sz w:val="20"/>
          <w:szCs w:val="22"/>
          <w:lang w:val="en-US"/>
        </w:rPr>
      </w:pPr>
    </w:p>
    <w:p w:rsidR="004F096E" w:rsidRPr="0046360F" w:rsidRDefault="004F096E" w:rsidP="004F096E">
      <w:pPr>
        <w:spacing w:line="360" w:lineRule="auto"/>
        <w:jc w:val="both"/>
        <w:rPr>
          <w:rFonts w:cs="Arial"/>
          <w:b/>
          <w:sz w:val="20"/>
          <w:szCs w:val="22"/>
        </w:rPr>
      </w:pPr>
      <w:r>
        <w:rPr>
          <w:b/>
          <w:sz w:val="20"/>
          <w:szCs w:val="22"/>
        </w:rPr>
        <w:t xml:space="preserve">About the company </w:t>
      </w:r>
    </w:p>
    <w:p w:rsidR="004F096E" w:rsidRPr="0046360F" w:rsidRDefault="004F096E" w:rsidP="004F096E">
      <w:pPr>
        <w:spacing w:after="240" w:line="360" w:lineRule="auto"/>
        <w:jc w:val="both"/>
        <w:rPr>
          <w:rStyle w:val="Fett"/>
          <w:b w:val="0"/>
          <w:bCs w:val="0"/>
          <w:sz w:val="20"/>
          <w:szCs w:val="22"/>
        </w:rPr>
      </w:pPr>
      <w:r>
        <w:rPr>
          <w:sz w:val="20"/>
          <w:szCs w:val="22"/>
        </w:rPr>
        <w:t>MEYLE AG develops, produces and sells high-quality spare parts for passenger cars, vans and trucks for the independent aftermarket under the MEYLE brand. With i</w:t>
      </w:r>
      <w:r w:rsidR="00025BF0">
        <w:rPr>
          <w:sz w:val="20"/>
          <w:szCs w:val="22"/>
        </w:rPr>
        <w:t>ts three product ranges – MEYLE</w:t>
      </w:r>
      <w:r w:rsidR="00025BF0">
        <w:rPr>
          <w:sz w:val="20"/>
          <w:szCs w:val="22"/>
        </w:rPr>
        <w:noBreakHyphen/>
        <w:t>O</w:t>
      </w:r>
      <w:r>
        <w:rPr>
          <w:sz w:val="20"/>
          <w:szCs w:val="22"/>
        </w:rPr>
        <w:t>RIGINAL, MEYLE-PD and MEYLE-HD – MEYLE offers precise solutions and parts for every situation and every driver, from competent workshop employee and ambitious rally driver to classic car enthusiast and every driver around the world wh</w:t>
      </w:r>
      <w:bookmarkStart w:id="1" w:name="_GoBack"/>
      <w:bookmarkEnd w:id="1"/>
      <w:r>
        <w:rPr>
          <w:sz w:val="20"/>
          <w:szCs w:val="22"/>
        </w:rPr>
        <w:t>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rsidR="004F096E" w:rsidRPr="0046360F" w:rsidRDefault="004F096E" w:rsidP="004F096E">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rsidR="005D7169" w:rsidRPr="004F096E" w:rsidRDefault="005D7169" w:rsidP="004F096E"/>
    <w:sectPr w:rsidR="005D7169" w:rsidRPr="004F096E"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D6" w:rsidRDefault="000704D6" w:rsidP="00D621B4">
      <w:r>
        <w:separator/>
      </w:r>
    </w:p>
  </w:endnote>
  <w:endnote w:type="continuationSeparator" w:id="0">
    <w:p w:rsidR="000704D6" w:rsidRDefault="000704D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595128F8" wp14:editId="199D9DFE">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D6" w:rsidRDefault="000704D6" w:rsidP="00D621B4">
      <w:r>
        <w:separator/>
      </w:r>
    </w:p>
  </w:footnote>
  <w:footnote w:type="continuationSeparator" w:id="0">
    <w:p w:rsidR="000704D6" w:rsidRDefault="000704D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lang w:val="de-DE" w:eastAsia="de-DE"/>
      </w:rPr>
      <w:drawing>
        <wp:inline distT="0" distB="0" distL="0" distR="0" wp14:anchorId="4B1C5EC2" wp14:editId="1A6C27AC">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BF9"/>
    <w:multiLevelType w:val="hybridMultilevel"/>
    <w:tmpl w:val="B8B0E3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1466C7"/>
    <w:multiLevelType w:val="hybridMultilevel"/>
    <w:tmpl w:val="6BB6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D6"/>
    <w:rsid w:val="00025BF0"/>
    <w:rsid w:val="00045580"/>
    <w:rsid w:val="00064DD2"/>
    <w:rsid w:val="000704D6"/>
    <w:rsid w:val="00185DE9"/>
    <w:rsid w:val="001A2D1B"/>
    <w:rsid w:val="00282AD3"/>
    <w:rsid w:val="002B5CD0"/>
    <w:rsid w:val="002F3A91"/>
    <w:rsid w:val="0032240E"/>
    <w:rsid w:val="00370553"/>
    <w:rsid w:val="003F69A7"/>
    <w:rsid w:val="0041337A"/>
    <w:rsid w:val="00460D9F"/>
    <w:rsid w:val="004A0028"/>
    <w:rsid w:val="004C7592"/>
    <w:rsid w:val="004F096E"/>
    <w:rsid w:val="00553378"/>
    <w:rsid w:val="00571E3D"/>
    <w:rsid w:val="005743EE"/>
    <w:rsid w:val="00574F45"/>
    <w:rsid w:val="005D7169"/>
    <w:rsid w:val="005F6215"/>
    <w:rsid w:val="006364DE"/>
    <w:rsid w:val="0069479B"/>
    <w:rsid w:val="006C7E07"/>
    <w:rsid w:val="006F3413"/>
    <w:rsid w:val="0070533E"/>
    <w:rsid w:val="007243AF"/>
    <w:rsid w:val="007A620D"/>
    <w:rsid w:val="007C5072"/>
    <w:rsid w:val="007E2DB3"/>
    <w:rsid w:val="00812142"/>
    <w:rsid w:val="0082481D"/>
    <w:rsid w:val="00842D9F"/>
    <w:rsid w:val="0085289B"/>
    <w:rsid w:val="00A34AF7"/>
    <w:rsid w:val="00A61ACA"/>
    <w:rsid w:val="00AB3B8D"/>
    <w:rsid w:val="00B0073F"/>
    <w:rsid w:val="00B731D3"/>
    <w:rsid w:val="00BA74DD"/>
    <w:rsid w:val="00BE37F8"/>
    <w:rsid w:val="00C133BD"/>
    <w:rsid w:val="00C21C14"/>
    <w:rsid w:val="00C35FC7"/>
    <w:rsid w:val="00CA59C2"/>
    <w:rsid w:val="00CB7C07"/>
    <w:rsid w:val="00CC2C73"/>
    <w:rsid w:val="00D600C6"/>
    <w:rsid w:val="00D621B4"/>
    <w:rsid w:val="00E40FC3"/>
    <w:rsid w:val="00EE598C"/>
    <w:rsid w:val="00FB3BB4"/>
    <w:rsid w:val="00FC020A"/>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uiPriority w:val="9"/>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Listenabsatz">
    <w:name w:val="List Paragraph"/>
    <w:basedOn w:val="Standard"/>
    <w:uiPriority w:val="34"/>
    <w:qFormat/>
    <w:rsid w:val="000704D6"/>
    <w:pPr>
      <w:ind w:left="720"/>
      <w:contextualSpacing/>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uiPriority w:val="9"/>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Listenabsatz">
    <w:name w:val="List Paragraph"/>
    <w:basedOn w:val="Standard"/>
    <w:uiPriority w:val="34"/>
    <w:qFormat/>
    <w:rsid w:val="000704D6"/>
    <w:pPr>
      <w:ind w:left="720"/>
      <w:contextualSpacing/>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n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87CEA-599C-4411-85CD-107BDB12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Vorlage_Pressemitteilung_en_NEU_251120.dotx</Template>
  <TotalTime>0</TotalTime>
  <Pages>4</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2</cp:revision>
  <dcterms:created xsi:type="dcterms:W3CDTF">2021-01-12T12:12:00Z</dcterms:created>
  <dcterms:modified xsi:type="dcterms:W3CDTF">2021-01-12T13:24:00Z</dcterms:modified>
</cp:coreProperties>
</file>