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07" w:rsidRDefault="00341007" w:rsidP="00341007">
      <w:pPr>
        <w:autoSpaceDE w:val="0"/>
        <w:autoSpaceDN w:val="0"/>
        <w:adjustRightInd w:val="0"/>
        <w:jc w:val="both"/>
        <w:rPr>
          <w:rFonts w:ascii="Arial" w:hAnsi="Arial" w:cs="Arial"/>
          <w:b/>
          <w:bCs/>
          <w:color w:val="000000"/>
          <w:sz w:val="28"/>
          <w:szCs w:val="28"/>
          <w:lang w:eastAsia="de-DE"/>
        </w:rPr>
      </w:pPr>
    </w:p>
    <w:p w:rsidR="008C7CF1" w:rsidRDefault="009F5342" w:rsidP="009F5342">
      <w:pPr>
        <w:autoSpaceDE w:val="0"/>
        <w:autoSpaceDN w:val="0"/>
        <w:adjustRightInd w:val="0"/>
        <w:spacing w:line="360" w:lineRule="auto"/>
        <w:jc w:val="both"/>
        <w:rPr>
          <w:rFonts w:ascii="Arial" w:hAnsi="Arial" w:cs="Arial"/>
          <w:b/>
          <w:bCs/>
          <w:color w:val="000000"/>
          <w:sz w:val="28"/>
          <w:szCs w:val="28"/>
          <w:lang w:eastAsia="de-DE"/>
        </w:rPr>
      </w:pPr>
      <w:r w:rsidRPr="009F5342">
        <w:rPr>
          <w:rFonts w:ascii="Arial" w:hAnsi="Arial" w:cs="Arial"/>
          <w:b/>
          <w:bCs/>
          <w:color w:val="000000"/>
          <w:sz w:val="28"/>
          <w:szCs w:val="28"/>
          <w:lang w:eastAsia="de-DE"/>
        </w:rPr>
        <w:t>Réussir le contrôle technique : MEYLE élargit sa gamme de capteurs de température de gaz d’échappement/capteurs de haute température MEYLE-ORIGINAL</w:t>
      </w:r>
      <w:bookmarkStart w:id="0" w:name="_GoBack"/>
      <w:bookmarkEnd w:id="0"/>
    </w:p>
    <w:p w:rsidR="009F5342" w:rsidRPr="009F5342" w:rsidRDefault="009F5342" w:rsidP="009F5342">
      <w:pPr>
        <w:numPr>
          <w:ilvl w:val="0"/>
          <w:numId w:val="5"/>
        </w:numPr>
        <w:autoSpaceDE w:val="0"/>
        <w:autoSpaceDN w:val="0"/>
        <w:adjustRightInd w:val="0"/>
        <w:spacing w:line="360" w:lineRule="auto"/>
        <w:jc w:val="both"/>
        <w:rPr>
          <w:rFonts w:ascii="Arial" w:hAnsi="Arial" w:cs="Arial"/>
          <w:b/>
          <w:bCs/>
          <w:color w:val="000000"/>
          <w:lang w:eastAsia="de-DE"/>
        </w:rPr>
      </w:pPr>
      <w:r w:rsidRPr="009F5342">
        <w:rPr>
          <w:rFonts w:ascii="Arial" w:hAnsi="Arial" w:cs="Arial"/>
          <w:b/>
          <w:bCs/>
          <w:color w:val="000000"/>
          <w:lang w:eastAsia="de-DE"/>
        </w:rPr>
        <w:t xml:space="preserve">Le fabricant hambourgeois MEYLE élargit sa gamme de capteurs de haute température afin d’atteindre plus de 150 capteurs de haute température pour plus de 26 millions de véhicules en Europe </w:t>
      </w:r>
    </w:p>
    <w:p w:rsidR="009F5342" w:rsidRDefault="009F5342" w:rsidP="009F5342">
      <w:pPr>
        <w:numPr>
          <w:ilvl w:val="0"/>
          <w:numId w:val="5"/>
        </w:numPr>
        <w:autoSpaceDE w:val="0"/>
        <w:autoSpaceDN w:val="0"/>
        <w:adjustRightInd w:val="0"/>
        <w:spacing w:line="360" w:lineRule="auto"/>
        <w:jc w:val="both"/>
        <w:rPr>
          <w:rFonts w:ascii="Arial" w:hAnsi="Arial" w:cs="Arial"/>
          <w:b/>
          <w:bCs/>
          <w:lang w:eastAsia="de-DE"/>
        </w:rPr>
      </w:pPr>
      <w:r w:rsidRPr="009F5342">
        <w:rPr>
          <w:rFonts w:ascii="Arial" w:hAnsi="Arial" w:cs="Arial"/>
          <w:b/>
          <w:bCs/>
          <w:lang w:eastAsia="de-DE"/>
        </w:rPr>
        <w:t>Les résultats de mesure exacts permettent une consommation de carburant maitrisée et une émission de polluants réduite</w:t>
      </w:r>
      <w:r w:rsidRPr="009F5342">
        <w:rPr>
          <w:rFonts w:ascii="Arial" w:hAnsi="Arial" w:cs="Arial"/>
          <w:b/>
          <w:bCs/>
          <w:lang w:eastAsia="de-DE"/>
        </w:rPr>
        <w:tab/>
      </w:r>
    </w:p>
    <w:p w:rsidR="009F5342" w:rsidRPr="009F5342" w:rsidRDefault="009F5342" w:rsidP="00341007">
      <w:pPr>
        <w:autoSpaceDE w:val="0"/>
        <w:autoSpaceDN w:val="0"/>
        <w:adjustRightInd w:val="0"/>
        <w:jc w:val="both"/>
        <w:rPr>
          <w:rFonts w:ascii="Arial" w:hAnsi="Arial" w:cs="Arial"/>
          <w:b/>
          <w:bCs/>
          <w:lang w:eastAsia="de-DE"/>
        </w:rPr>
      </w:pPr>
    </w:p>
    <w:p w:rsidR="009F5342" w:rsidRPr="009F5342" w:rsidRDefault="009F5342" w:rsidP="009F5342">
      <w:pPr>
        <w:autoSpaceDE w:val="0"/>
        <w:autoSpaceDN w:val="0"/>
        <w:adjustRightInd w:val="0"/>
        <w:spacing w:line="360" w:lineRule="auto"/>
        <w:jc w:val="both"/>
        <w:rPr>
          <w:rFonts w:ascii="Arial" w:hAnsi="Arial" w:cs="Arial"/>
          <w:b/>
          <w:bCs/>
          <w:lang w:eastAsia="de-DE"/>
        </w:rPr>
      </w:pPr>
      <w:r w:rsidRPr="009F5342">
        <w:rPr>
          <w:rFonts w:ascii="Arial" w:hAnsi="Arial" w:cs="Arial"/>
          <w:b/>
          <w:bCs/>
          <w:u w:val="single"/>
          <w:lang w:eastAsia="de-DE"/>
        </w:rPr>
        <w:t>Hambourg, 8 août 2017.</w:t>
      </w:r>
      <w:r w:rsidRPr="009F5342">
        <w:rPr>
          <w:rFonts w:ascii="Arial" w:hAnsi="Arial" w:cs="Arial"/>
          <w:b/>
          <w:bCs/>
          <w:lang w:eastAsia="de-DE"/>
        </w:rPr>
        <w:t xml:space="preserve"> Les capteurs de température de gaz d'échappement sont soumis à des contraintes extrêmes. Les températures environnantes atteignent entre -40°C et +1.200°C. Il est important qu’ils fournissent des résultats de mesure fiables et précis dans ces conditions. C’est le seul moyen de s’assurer que le processus de combustion soit optimisé et que les émissions soient minimisées. Les températures mesurées correctement sont décisives pour la longévité des turbocompresseurs et catalyseurs et pour une régénération adéquate des filtres de particules. Pour répondre à ces exigences, </w:t>
      </w:r>
      <w:r w:rsidRPr="009F5342">
        <w:rPr>
          <w:rFonts w:ascii="Arial" w:hAnsi="Arial" w:cs="Arial"/>
          <w:b/>
          <w:lang w:eastAsia="en-GB"/>
        </w:rPr>
        <w:t>MEYLE, le fabricant hambourgeois de pièces de rechange automobiles, a élargi sa gamme de capteurs de température de gaz d’échappement MEYLE</w:t>
      </w:r>
      <w:r w:rsidRPr="009F5342">
        <w:rPr>
          <w:rFonts w:ascii="Arial" w:hAnsi="Arial" w:cs="Arial"/>
          <w:b/>
          <w:lang w:eastAsia="en-GB"/>
        </w:rPr>
        <w:noBreakHyphen/>
        <w:t>ORIGINAL. La gamme complète comprend plus de 150 références – pour quasiment toutes les marques  – et couvre plus de 26 millions de véhicules en Europe.</w:t>
      </w:r>
    </w:p>
    <w:p w:rsidR="009F5342" w:rsidRPr="009F5342" w:rsidRDefault="009F5342" w:rsidP="00341007">
      <w:pPr>
        <w:autoSpaceDE w:val="0"/>
        <w:autoSpaceDN w:val="0"/>
        <w:adjustRightInd w:val="0"/>
        <w:spacing w:line="276" w:lineRule="auto"/>
        <w:jc w:val="both"/>
        <w:rPr>
          <w:rFonts w:ascii="Arial" w:hAnsi="Arial" w:cs="Arial"/>
          <w:b/>
          <w:color w:val="000000"/>
          <w:lang w:eastAsia="en-GB"/>
        </w:rPr>
      </w:pPr>
    </w:p>
    <w:p w:rsidR="00341007" w:rsidRDefault="009F5342" w:rsidP="009F5342">
      <w:pPr>
        <w:autoSpaceDE w:val="0"/>
        <w:autoSpaceDN w:val="0"/>
        <w:adjustRightInd w:val="0"/>
        <w:spacing w:line="360" w:lineRule="auto"/>
        <w:jc w:val="both"/>
        <w:rPr>
          <w:rFonts w:ascii="Arial" w:hAnsi="Arial" w:cs="Arial"/>
          <w:lang w:eastAsia="en-GB"/>
        </w:rPr>
      </w:pPr>
      <w:r w:rsidRPr="009F5342">
        <w:rPr>
          <w:rFonts w:ascii="Arial" w:hAnsi="Arial" w:cs="Arial"/>
          <w:lang w:eastAsia="en-GB"/>
        </w:rPr>
        <w:t>Le système électronique des véhicules modernes devient de plus en plus complexe. Ceci se manifeste aussi lors du contrôle technique : les entreprises chargées du contrôle technique comme TÜV, DEKRA et GTÜ contrôlent tous les systèmes pertinents selon les moyens technologiques les plus modernes. Les plus petites erreurs de composants électroniques comme les capteurs, par exemple, peuvent</w:t>
      </w:r>
      <w:r w:rsidR="00341007">
        <w:rPr>
          <w:rFonts w:ascii="Arial" w:hAnsi="Arial" w:cs="Arial"/>
          <w:lang w:eastAsia="en-GB"/>
        </w:rPr>
        <w:t xml:space="preserve"> </w:t>
      </w:r>
      <w:r w:rsidRPr="009F5342">
        <w:rPr>
          <w:rFonts w:ascii="Arial" w:hAnsi="Arial" w:cs="Arial"/>
          <w:lang w:eastAsia="en-GB"/>
        </w:rPr>
        <w:t xml:space="preserve">être décisifs pour la réussite du contrôle technique. Dans ce contexte, la fiabilité des capteurs de température de gaz d’échappement est également décisive. Les </w:t>
      </w:r>
    </w:p>
    <w:p w:rsidR="00341007" w:rsidRDefault="00341007" w:rsidP="00341007">
      <w:pPr>
        <w:autoSpaceDE w:val="0"/>
        <w:autoSpaceDN w:val="0"/>
        <w:adjustRightInd w:val="0"/>
        <w:jc w:val="both"/>
        <w:rPr>
          <w:rFonts w:ascii="Arial" w:hAnsi="Arial" w:cs="Arial"/>
          <w:lang w:eastAsia="en-GB"/>
        </w:rPr>
      </w:pPr>
    </w:p>
    <w:p w:rsidR="009F5342" w:rsidRPr="009F5342" w:rsidRDefault="009F5342" w:rsidP="009F5342">
      <w:pPr>
        <w:autoSpaceDE w:val="0"/>
        <w:autoSpaceDN w:val="0"/>
        <w:adjustRightInd w:val="0"/>
        <w:spacing w:line="360" w:lineRule="auto"/>
        <w:jc w:val="both"/>
        <w:rPr>
          <w:rFonts w:ascii="Arial" w:hAnsi="Arial" w:cs="Arial"/>
          <w:color w:val="000000"/>
          <w:lang w:eastAsia="en-GB"/>
        </w:rPr>
      </w:pPr>
      <w:proofErr w:type="gramStart"/>
      <w:r w:rsidRPr="009F5342">
        <w:rPr>
          <w:rFonts w:ascii="Arial" w:hAnsi="Arial" w:cs="Arial"/>
          <w:lang w:eastAsia="en-GB"/>
        </w:rPr>
        <w:t>capteurs</w:t>
      </w:r>
      <w:proofErr w:type="gramEnd"/>
      <w:r w:rsidRPr="009F5342">
        <w:rPr>
          <w:rFonts w:ascii="Arial" w:hAnsi="Arial" w:cs="Arial"/>
          <w:lang w:eastAsia="en-GB"/>
        </w:rPr>
        <w:t xml:space="preserve"> mesurent les températures dans le courant de gaz d’échappement et transmettent les résultats à la commande du moteur</w:t>
      </w:r>
      <w:r w:rsidRPr="009F5342">
        <w:rPr>
          <w:rFonts w:ascii="Arial" w:hAnsi="Arial" w:cs="Arial"/>
          <w:color w:val="000000"/>
          <w:lang w:eastAsia="en-GB"/>
        </w:rPr>
        <w:t xml:space="preserve">. Si les capteurs ne fonctionnent pas impeccablement, il peut en résulter un mélange de carburant et d’air non optimisé lors du processus de combustion. Cela a un impact négatif sur la consommation de carburant et les émissions. Des températures trop élevées peuvent également endommager des turbocompresseurs et des catalyseurs. Le réglage exact de la température dans la conduite de gaz d’échappement complète est également décisif pour la régénération des filtres de particules. Si les filtres de particules ne sont pas nettoyés correctement et à temps, cela peut entraîner une défaillance prématurée. </w:t>
      </w:r>
    </w:p>
    <w:p w:rsidR="009F5342" w:rsidRPr="009F5342" w:rsidRDefault="009F5342" w:rsidP="00341007">
      <w:pPr>
        <w:autoSpaceDE w:val="0"/>
        <w:autoSpaceDN w:val="0"/>
        <w:adjustRightInd w:val="0"/>
        <w:spacing w:line="276" w:lineRule="auto"/>
        <w:jc w:val="both"/>
        <w:rPr>
          <w:rFonts w:ascii="Arial" w:hAnsi="Arial" w:cs="Arial"/>
          <w:b/>
          <w:color w:val="000000"/>
          <w:lang w:eastAsia="de-DE"/>
        </w:rPr>
      </w:pPr>
    </w:p>
    <w:p w:rsidR="009F5342" w:rsidRPr="009F5342" w:rsidRDefault="009F5342" w:rsidP="009F5342">
      <w:pPr>
        <w:autoSpaceDE w:val="0"/>
        <w:autoSpaceDN w:val="0"/>
        <w:adjustRightInd w:val="0"/>
        <w:spacing w:line="360" w:lineRule="auto"/>
        <w:jc w:val="both"/>
        <w:rPr>
          <w:rFonts w:ascii="Arial" w:hAnsi="Arial" w:cs="Arial"/>
          <w:b/>
          <w:color w:val="000000"/>
          <w:lang w:eastAsia="de-DE"/>
        </w:rPr>
      </w:pPr>
      <w:r w:rsidRPr="009F5342">
        <w:rPr>
          <w:rFonts w:ascii="Arial" w:hAnsi="Arial" w:cs="Arial"/>
          <w:b/>
          <w:color w:val="000000"/>
          <w:lang w:eastAsia="de-DE"/>
        </w:rPr>
        <w:t>Capteurs de température de gaz d’échappement MEYLE-ORIGINAL: exacts, fiables et rapides</w:t>
      </w:r>
    </w:p>
    <w:p w:rsidR="009F5342" w:rsidRPr="009F5342" w:rsidRDefault="009F5342" w:rsidP="009F5342">
      <w:pPr>
        <w:autoSpaceDE w:val="0"/>
        <w:autoSpaceDN w:val="0"/>
        <w:adjustRightInd w:val="0"/>
        <w:spacing w:line="360" w:lineRule="auto"/>
        <w:jc w:val="both"/>
        <w:rPr>
          <w:rFonts w:ascii="Arial" w:hAnsi="Arial" w:cs="Arial"/>
          <w:color w:val="000000"/>
          <w:lang w:eastAsia="en-GB"/>
        </w:rPr>
      </w:pPr>
      <w:r w:rsidRPr="009F5342">
        <w:rPr>
          <w:rFonts w:ascii="Arial" w:hAnsi="Arial" w:cs="Arial"/>
          <w:color w:val="000000"/>
          <w:lang w:eastAsia="en-GB"/>
        </w:rPr>
        <w:t xml:space="preserve">« Les capteurs de température de gaz d’échappement, sont exposés à des conditions extrêmes. Des résultats de </w:t>
      </w:r>
      <w:r w:rsidRPr="009F5342">
        <w:rPr>
          <w:rFonts w:ascii="Arial" w:hAnsi="Arial" w:cs="Arial"/>
          <w:lang w:eastAsia="en-GB"/>
        </w:rPr>
        <w:t>mesures</w:t>
      </w:r>
      <w:r w:rsidRPr="009F5342">
        <w:rPr>
          <w:rFonts w:ascii="Arial" w:hAnsi="Arial" w:cs="Arial"/>
          <w:color w:val="000000"/>
          <w:lang w:eastAsia="en-GB"/>
        </w:rPr>
        <w:t xml:space="preserve"> exacts, fiables et rapides sont essentiels pour un processus de combustion optimisé. Ainsi, dans le cas de ces produits il est important de ne pas faire de compromis quant à la qualité », explique Sven Nielsen, directeur de la stratégie et du développement produits</w:t>
      </w:r>
      <w:r w:rsidRPr="009F5342">
        <w:rPr>
          <w:rFonts w:ascii="Arial" w:hAnsi="Arial" w:cs="Arial"/>
          <w:color w:val="000000"/>
          <w:lang w:eastAsia="de-DE"/>
        </w:rPr>
        <w:t xml:space="preserve"> chez MEYLE.</w:t>
      </w:r>
      <w:r w:rsidRPr="009F5342">
        <w:rPr>
          <w:rFonts w:ascii="Arial" w:hAnsi="Arial" w:cs="Arial"/>
          <w:color w:val="000000"/>
          <w:lang w:eastAsia="en-GB"/>
        </w:rPr>
        <w:t xml:space="preserve"> « Chez MEYLE, nous avons mis en place un système qui répond à ces exigences à 100%. » </w:t>
      </w:r>
    </w:p>
    <w:p w:rsidR="009F5342" w:rsidRPr="009F5342" w:rsidRDefault="009F5342" w:rsidP="00341007">
      <w:pPr>
        <w:autoSpaceDE w:val="0"/>
        <w:autoSpaceDN w:val="0"/>
        <w:adjustRightInd w:val="0"/>
        <w:spacing w:line="276" w:lineRule="auto"/>
        <w:jc w:val="both"/>
        <w:rPr>
          <w:rFonts w:ascii="Arial" w:hAnsi="Arial" w:cs="Arial"/>
          <w:color w:val="000000"/>
          <w:lang w:eastAsia="en-GB"/>
        </w:rPr>
      </w:pPr>
    </w:p>
    <w:p w:rsidR="009F5342" w:rsidRPr="00341007" w:rsidRDefault="009F5342" w:rsidP="009F5342">
      <w:pPr>
        <w:autoSpaceDE w:val="0"/>
        <w:autoSpaceDN w:val="0"/>
        <w:adjustRightInd w:val="0"/>
        <w:spacing w:line="360" w:lineRule="auto"/>
        <w:jc w:val="both"/>
        <w:rPr>
          <w:rFonts w:ascii="Arial" w:hAnsi="Arial" w:cs="Arial"/>
          <w:color w:val="000000"/>
          <w:lang w:eastAsia="en-GB"/>
        </w:rPr>
      </w:pPr>
      <w:r w:rsidRPr="009F5342">
        <w:rPr>
          <w:rFonts w:ascii="Arial" w:hAnsi="Arial" w:cs="Arial"/>
          <w:lang w:eastAsia="en-GB"/>
        </w:rPr>
        <w:t>Ensemble avec les clients, les ingénieurs MEYLE ont développé la nouvelle gamme de capteurs selon le cahier des charges des fabricants de première monte. À travers un grand nombre d’orifices d’admission, le nouveau capteur de température de gaz d’échappements/capteur de haute température MEYLE-ORIGINAL assure des lectures de températures précises et un traitement rapide des données. Le capteur haute température garantit un champ d’utilisation entre -40°C et +1.200°C. Le tuyau de protection thermique généreusement</w:t>
      </w:r>
      <w:r w:rsidRPr="009F5342">
        <w:rPr>
          <w:rFonts w:ascii="Arial" w:hAnsi="Arial" w:cs="Arial"/>
          <w:color w:val="000000"/>
          <w:lang w:eastAsia="en-GB"/>
        </w:rPr>
        <w:t xml:space="preserve"> dimension</w:t>
      </w:r>
      <w:r w:rsidR="00341007">
        <w:rPr>
          <w:rFonts w:ascii="Arial" w:hAnsi="Arial" w:cs="Arial"/>
          <w:color w:val="000000"/>
          <w:lang w:eastAsia="en-GB"/>
        </w:rPr>
        <w:t xml:space="preserve">né avec un revêtement intérieur </w:t>
      </w:r>
      <w:r w:rsidRPr="009F5342">
        <w:rPr>
          <w:rFonts w:ascii="Arial" w:hAnsi="Arial" w:cs="Arial"/>
          <w:lang w:eastAsia="en-GB"/>
        </w:rPr>
        <w:t>offre une isolation optimale et une protection contre les surcharges thermiques et mécaniques. Le résultat : Un contrôle optimisé de la température conduisant à une réduction des émissions de polluants et à une meilleure efficacité énergétique</w:t>
      </w:r>
    </w:p>
    <w:p w:rsidR="009F5342" w:rsidRPr="009F5342" w:rsidRDefault="009F5342" w:rsidP="00341007">
      <w:pPr>
        <w:autoSpaceDE w:val="0"/>
        <w:autoSpaceDN w:val="0"/>
        <w:adjustRightInd w:val="0"/>
        <w:jc w:val="both"/>
        <w:rPr>
          <w:rFonts w:ascii="Arial" w:hAnsi="Arial" w:cs="Arial"/>
          <w:lang w:eastAsia="en-GB"/>
        </w:rPr>
      </w:pPr>
    </w:p>
    <w:p w:rsidR="009F5342" w:rsidRPr="009F5342" w:rsidRDefault="009F5342" w:rsidP="009F5342">
      <w:pPr>
        <w:autoSpaceDE w:val="0"/>
        <w:autoSpaceDN w:val="0"/>
        <w:adjustRightInd w:val="0"/>
        <w:spacing w:line="360" w:lineRule="auto"/>
        <w:jc w:val="both"/>
        <w:rPr>
          <w:rFonts w:ascii="Arial" w:hAnsi="Arial" w:cs="Arial"/>
          <w:b/>
          <w:bCs/>
          <w:lang w:eastAsia="de-DE"/>
        </w:rPr>
      </w:pPr>
      <w:r w:rsidRPr="009F5342">
        <w:rPr>
          <w:rFonts w:ascii="Arial" w:hAnsi="Arial" w:cs="Arial"/>
          <w:b/>
          <w:bCs/>
          <w:lang w:eastAsia="de-DE"/>
        </w:rPr>
        <w:t xml:space="preserve">MEYLE-ORIGINAL </w:t>
      </w:r>
      <w:r w:rsidRPr="009F5342">
        <w:rPr>
          <w:rFonts w:ascii="Arial,Bold" w:hAnsi="Arial,Bold" w:cs="Arial,Bold"/>
          <w:b/>
          <w:bCs/>
          <w:lang w:eastAsia="de-DE"/>
        </w:rPr>
        <w:t xml:space="preserve">– </w:t>
      </w:r>
      <w:r w:rsidRPr="009F5342">
        <w:rPr>
          <w:rFonts w:ascii="Arial" w:hAnsi="Arial" w:cs="Arial"/>
          <w:b/>
          <w:bCs/>
          <w:lang w:eastAsia="de-DE"/>
        </w:rPr>
        <w:t xml:space="preserve">sur mesure comme les constructeurs d’origine. </w:t>
      </w:r>
    </w:p>
    <w:p w:rsidR="009F5342" w:rsidRPr="009F5342" w:rsidRDefault="009F5342" w:rsidP="009F5342">
      <w:pPr>
        <w:autoSpaceDE w:val="0"/>
        <w:autoSpaceDN w:val="0"/>
        <w:adjustRightInd w:val="0"/>
        <w:spacing w:line="360" w:lineRule="auto"/>
        <w:jc w:val="both"/>
        <w:rPr>
          <w:rFonts w:ascii="Arial" w:hAnsi="Arial" w:cs="Arial"/>
          <w:lang w:eastAsia="de-DE"/>
        </w:rPr>
      </w:pPr>
      <w:r w:rsidRPr="009F5342">
        <w:rPr>
          <w:rFonts w:ascii="Arial" w:hAnsi="Arial" w:cs="Arial"/>
          <w:lang w:eastAsia="de-DE"/>
        </w:rPr>
        <w:t>Toutes les pièces MEYLE ont spécifiquement été développées pour le marché des pièces de rechange. La large gamme de produits MEYLE-ORIGINAL est soumise à un contrôle qualité, est solide et a une longue durée de vie. La gamme de la ligne de produits comprend plus de 20.000 références de pièces de rechange pour véhicules légers, véhicule</w:t>
      </w:r>
      <w:r w:rsidR="008C7CF1">
        <w:rPr>
          <w:rFonts w:ascii="Arial" w:hAnsi="Arial" w:cs="Arial"/>
          <w:lang w:eastAsia="de-DE"/>
        </w:rPr>
        <w:t>s utilitaires et poids lourds.</w:t>
      </w:r>
    </w:p>
    <w:p w:rsidR="00D11B31" w:rsidRDefault="00D11B31" w:rsidP="00341007">
      <w:pPr>
        <w:spacing w:line="276" w:lineRule="auto"/>
        <w:jc w:val="both"/>
        <w:rPr>
          <w:rFonts w:ascii="Arial" w:eastAsia="Calibri" w:hAnsi="Arial" w:cs="Arial"/>
          <w:sz w:val="20"/>
          <w:szCs w:val="20"/>
          <w:lang w:eastAsia="de-DE"/>
        </w:rPr>
      </w:pPr>
    </w:p>
    <w:p w:rsidR="00D11B31" w:rsidRPr="00D11B31" w:rsidRDefault="00D11B31" w:rsidP="00D11B31">
      <w:pPr>
        <w:spacing w:line="360" w:lineRule="auto"/>
        <w:jc w:val="both"/>
        <w:rPr>
          <w:rFonts w:ascii="Arial" w:eastAsia="Calibri" w:hAnsi="Arial" w:cs="Arial"/>
          <w:sz w:val="20"/>
          <w:szCs w:val="20"/>
          <w:lang w:eastAsia="de-DE"/>
        </w:rPr>
      </w:pPr>
      <w:r w:rsidRPr="00D11B31">
        <w:rPr>
          <w:rFonts w:ascii="Arial" w:eastAsia="Calibri" w:hAnsi="Arial" w:cs="Arial"/>
          <w:sz w:val="20"/>
          <w:szCs w:val="20"/>
          <w:lang w:eastAsia="de-DE"/>
        </w:rPr>
        <w:t xml:space="preserve">Vous pouvez télécharger les communiqués et les photos de presse à l’adresse : </w:t>
      </w:r>
      <w:hyperlink r:id="rId9" w:history="1">
        <w:r w:rsidRPr="00D11B31">
          <w:rPr>
            <w:rFonts w:ascii="Arial" w:eastAsia="Calibri" w:hAnsi="Arial" w:cs="Arial"/>
            <w:color w:val="0000FF"/>
            <w:sz w:val="20"/>
            <w:szCs w:val="20"/>
            <w:u w:val="single"/>
            <w:lang w:eastAsia="de-DE"/>
          </w:rPr>
          <w:t>www.meyle.com</w:t>
        </w:r>
      </w:hyperlink>
      <w:r w:rsidRPr="00D11B31">
        <w:rPr>
          <w:rFonts w:ascii="Arial" w:eastAsia="Calibri" w:hAnsi="Arial" w:cs="Arial"/>
          <w:sz w:val="20"/>
          <w:szCs w:val="20"/>
          <w:lang w:eastAsia="de-DE"/>
        </w:rPr>
        <w:t xml:space="preserve"> ou les commander sous forme de fichier. </w:t>
      </w:r>
    </w:p>
    <w:p w:rsidR="00E307CF" w:rsidRPr="009F5342" w:rsidRDefault="00E307CF" w:rsidP="00341007">
      <w:pPr>
        <w:jc w:val="both"/>
        <w:rPr>
          <w:rFonts w:ascii="Arial" w:eastAsia="Calibri" w:hAnsi="Arial" w:cs="Arial"/>
          <w:sz w:val="20"/>
          <w:szCs w:val="20"/>
          <w:lang w:eastAsia="de-DE"/>
        </w:rPr>
      </w:pPr>
    </w:p>
    <w:p w:rsidR="00D11B31" w:rsidRPr="00D11B31" w:rsidRDefault="00D11B31" w:rsidP="00D11B31">
      <w:pPr>
        <w:jc w:val="both"/>
        <w:rPr>
          <w:rFonts w:ascii="Arial" w:eastAsia="Calibri" w:hAnsi="Arial" w:cs="Arial"/>
          <w:sz w:val="20"/>
          <w:szCs w:val="20"/>
          <w:lang w:val="de-DE" w:eastAsia="de-DE"/>
        </w:rPr>
      </w:pPr>
      <w:proofErr w:type="spellStart"/>
      <w:r w:rsidRPr="00D11B31">
        <w:rPr>
          <w:rFonts w:ascii="Arial" w:eastAsia="Calibri" w:hAnsi="Arial" w:cs="Arial"/>
          <w:sz w:val="20"/>
          <w:szCs w:val="20"/>
          <w:lang w:val="de-DE" w:eastAsia="de-DE"/>
        </w:rPr>
        <w:t>Pour</w:t>
      </w:r>
      <w:proofErr w:type="spellEnd"/>
      <w:r w:rsidRPr="00D11B31">
        <w:rPr>
          <w:rFonts w:ascii="Arial" w:eastAsia="Calibri" w:hAnsi="Arial" w:cs="Arial"/>
          <w:sz w:val="20"/>
          <w:szCs w:val="20"/>
          <w:lang w:val="de-DE" w:eastAsia="de-DE"/>
        </w:rPr>
        <w:t xml:space="preserve"> </w:t>
      </w:r>
      <w:proofErr w:type="spellStart"/>
      <w:r w:rsidRPr="00D11B31">
        <w:rPr>
          <w:rFonts w:ascii="Arial" w:eastAsia="Calibri" w:hAnsi="Arial" w:cs="Arial"/>
          <w:sz w:val="20"/>
          <w:szCs w:val="20"/>
          <w:lang w:val="de-DE" w:eastAsia="de-DE"/>
        </w:rPr>
        <w:t>nous</w:t>
      </w:r>
      <w:proofErr w:type="spellEnd"/>
      <w:r w:rsidRPr="00D11B31">
        <w:rPr>
          <w:rFonts w:ascii="Arial" w:eastAsia="Calibri" w:hAnsi="Arial" w:cs="Arial"/>
          <w:sz w:val="20"/>
          <w:szCs w:val="20"/>
          <w:lang w:val="de-DE" w:eastAsia="de-DE"/>
        </w:rPr>
        <w:t xml:space="preserve"> </w:t>
      </w:r>
      <w:proofErr w:type="spellStart"/>
      <w:proofErr w:type="gramStart"/>
      <w:r w:rsidRPr="00D11B31">
        <w:rPr>
          <w:rFonts w:ascii="Arial" w:eastAsia="Calibri" w:hAnsi="Arial" w:cs="Arial"/>
          <w:sz w:val="20"/>
          <w:szCs w:val="20"/>
          <w:lang w:val="de-DE" w:eastAsia="de-DE"/>
        </w:rPr>
        <w:t>contacter</w:t>
      </w:r>
      <w:proofErr w:type="spellEnd"/>
      <w:r w:rsidRPr="00D11B31">
        <w:rPr>
          <w:rFonts w:ascii="Arial" w:eastAsia="Calibri" w:hAnsi="Arial" w:cs="Arial"/>
          <w:sz w:val="20"/>
          <w:szCs w:val="20"/>
          <w:lang w:val="de-DE" w:eastAsia="de-DE"/>
        </w:rPr>
        <w:t xml:space="preserve"> :</w:t>
      </w:r>
      <w:proofErr w:type="gramEnd"/>
      <w:r w:rsidRPr="00D11B31">
        <w:rPr>
          <w:rFonts w:ascii="Arial" w:eastAsia="Calibri" w:hAnsi="Arial" w:cs="Arial"/>
          <w:sz w:val="20"/>
          <w:szCs w:val="20"/>
          <w:lang w:val="de-DE" w:eastAsia="de-DE"/>
        </w:rPr>
        <w:t xml:space="preserve"> </w:t>
      </w:r>
    </w:p>
    <w:p w:rsidR="00D11B31" w:rsidRPr="00D11B31" w:rsidRDefault="00D11B31" w:rsidP="00D11B31">
      <w:pPr>
        <w:jc w:val="both"/>
        <w:rPr>
          <w:rFonts w:ascii="Arial" w:eastAsia="Calibri" w:hAnsi="Arial" w:cs="Arial"/>
          <w:sz w:val="20"/>
          <w:szCs w:val="20"/>
          <w:lang w:val="de-DE" w:eastAsia="de-DE"/>
        </w:rPr>
      </w:pPr>
    </w:p>
    <w:p w:rsidR="00D11B31" w:rsidRPr="00D11B31" w:rsidRDefault="00D11B31" w:rsidP="00D11B31">
      <w:pPr>
        <w:numPr>
          <w:ilvl w:val="0"/>
          <w:numId w:val="2"/>
        </w:numPr>
        <w:contextualSpacing/>
        <w:jc w:val="both"/>
        <w:rPr>
          <w:rFonts w:ascii="Arial" w:eastAsia="Calibri" w:hAnsi="Arial" w:cs="Arial"/>
          <w:sz w:val="20"/>
          <w:szCs w:val="20"/>
          <w:lang w:val="de-DE" w:eastAsia="de-DE"/>
        </w:rPr>
      </w:pPr>
      <w:r w:rsidRPr="00D11B31">
        <w:rPr>
          <w:rFonts w:ascii="Arial" w:eastAsia="Calibri" w:hAnsi="Arial" w:cs="Arial"/>
          <w:sz w:val="20"/>
          <w:szCs w:val="20"/>
          <w:lang w:val="de-DE" w:eastAsia="de-DE"/>
        </w:rPr>
        <w:t xml:space="preserve">Klenk &amp; Hoursch AG, Inka Heitmann, </w:t>
      </w:r>
      <w:proofErr w:type="spellStart"/>
      <w:r w:rsidRPr="00D11B31">
        <w:rPr>
          <w:rFonts w:ascii="Arial" w:eastAsia="Calibri" w:hAnsi="Arial" w:cs="Arial"/>
          <w:sz w:val="20"/>
          <w:szCs w:val="20"/>
          <w:lang w:val="de-DE" w:eastAsia="de-DE"/>
        </w:rPr>
        <w:t>tél</w:t>
      </w:r>
      <w:proofErr w:type="spellEnd"/>
      <w:r w:rsidRPr="00D11B31">
        <w:rPr>
          <w:rFonts w:ascii="Arial" w:eastAsia="Calibri" w:hAnsi="Arial" w:cs="Arial"/>
          <w:sz w:val="20"/>
          <w:szCs w:val="20"/>
          <w:lang w:val="de-DE" w:eastAsia="de-DE"/>
        </w:rPr>
        <w:t xml:space="preserve">. +49 40 3020881-03, email: </w:t>
      </w:r>
      <w:hyperlink r:id="rId10" w:history="1">
        <w:r w:rsidRPr="00D11B31">
          <w:rPr>
            <w:rFonts w:ascii="Arial" w:eastAsia="Calibri" w:hAnsi="Arial" w:cs="Arial"/>
            <w:color w:val="0000FF"/>
            <w:sz w:val="20"/>
            <w:szCs w:val="20"/>
            <w:u w:val="single"/>
            <w:lang w:val="de-DE" w:eastAsia="de-DE"/>
          </w:rPr>
          <w:t>meyle@klenkhoursch.de</w:t>
        </w:r>
      </w:hyperlink>
    </w:p>
    <w:p w:rsidR="00D11B31" w:rsidRPr="009F5342" w:rsidRDefault="00D11B31" w:rsidP="00D11B31">
      <w:pPr>
        <w:numPr>
          <w:ilvl w:val="0"/>
          <w:numId w:val="2"/>
        </w:numPr>
        <w:contextualSpacing/>
        <w:jc w:val="both"/>
        <w:rPr>
          <w:rFonts w:ascii="Arial" w:eastAsia="Calibri" w:hAnsi="Arial" w:cs="Arial"/>
          <w:sz w:val="20"/>
          <w:szCs w:val="20"/>
          <w:lang w:val="en-US" w:eastAsia="de-DE"/>
        </w:rPr>
      </w:pPr>
      <w:r w:rsidRPr="009F5342">
        <w:rPr>
          <w:rFonts w:ascii="Arial" w:eastAsia="Calibri" w:hAnsi="Arial" w:cs="Arial"/>
          <w:sz w:val="20"/>
          <w:szCs w:val="20"/>
          <w:lang w:val="en-US" w:eastAsia="de-DE"/>
        </w:rPr>
        <w:t xml:space="preserve">MEYLE AG, </w:t>
      </w:r>
      <w:r w:rsidR="009F5342" w:rsidRPr="009F5342">
        <w:rPr>
          <w:rFonts w:ascii="Arial" w:eastAsia="Calibri" w:hAnsi="Arial" w:cs="Arial"/>
          <w:sz w:val="20"/>
          <w:szCs w:val="20"/>
          <w:lang w:val="en-US" w:eastAsia="de-DE"/>
        </w:rPr>
        <w:t>Eva Schilling</w:t>
      </w:r>
      <w:r w:rsidR="009F5342">
        <w:rPr>
          <w:rFonts w:ascii="Arial" w:eastAsia="Calibri" w:hAnsi="Arial" w:cs="Arial"/>
          <w:sz w:val="20"/>
          <w:szCs w:val="20"/>
          <w:lang w:val="en-US" w:eastAsia="de-DE"/>
        </w:rPr>
        <w:t xml:space="preserve">, </w:t>
      </w:r>
      <w:proofErr w:type="spellStart"/>
      <w:r w:rsidR="009F5342">
        <w:rPr>
          <w:rFonts w:ascii="Arial" w:eastAsia="Calibri" w:hAnsi="Arial" w:cs="Arial"/>
          <w:sz w:val="20"/>
          <w:szCs w:val="20"/>
          <w:lang w:val="en-US" w:eastAsia="de-DE"/>
        </w:rPr>
        <w:t>tél</w:t>
      </w:r>
      <w:proofErr w:type="spellEnd"/>
      <w:r w:rsidR="009F5342">
        <w:rPr>
          <w:rFonts w:ascii="Arial" w:eastAsia="Calibri" w:hAnsi="Arial" w:cs="Arial"/>
          <w:sz w:val="20"/>
          <w:szCs w:val="20"/>
          <w:lang w:val="en-US" w:eastAsia="de-DE"/>
        </w:rPr>
        <w:t>. +49 40 67506-7425</w:t>
      </w:r>
      <w:r w:rsidR="008C7CF1">
        <w:rPr>
          <w:rFonts w:ascii="Arial" w:eastAsia="Calibri" w:hAnsi="Arial" w:cs="Arial"/>
          <w:sz w:val="20"/>
          <w:szCs w:val="20"/>
          <w:lang w:val="en-US" w:eastAsia="de-DE"/>
        </w:rPr>
        <w:t>, email</w:t>
      </w:r>
      <w:r w:rsidRPr="009F5342">
        <w:rPr>
          <w:rFonts w:ascii="Arial" w:eastAsia="Calibri" w:hAnsi="Arial" w:cs="Arial"/>
          <w:sz w:val="20"/>
          <w:szCs w:val="20"/>
          <w:lang w:val="en-US" w:eastAsia="de-DE"/>
        </w:rPr>
        <w:t xml:space="preserve">: </w:t>
      </w:r>
      <w:hyperlink r:id="rId11" w:history="1">
        <w:r w:rsidR="009F5342" w:rsidRPr="007600DD">
          <w:rPr>
            <w:rStyle w:val="Hyperlink"/>
            <w:rFonts w:ascii="Arial" w:eastAsia="Calibri" w:hAnsi="Arial" w:cs="Arial"/>
            <w:sz w:val="20"/>
            <w:szCs w:val="20"/>
            <w:lang w:val="en-US" w:eastAsia="de-DE"/>
          </w:rPr>
          <w:t>eva.schilling@meyle.com</w:t>
        </w:r>
      </w:hyperlink>
      <w:r w:rsidRPr="009F5342">
        <w:rPr>
          <w:rFonts w:ascii="Arial" w:eastAsia="Calibri" w:hAnsi="Arial" w:cs="Arial"/>
          <w:sz w:val="20"/>
          <w:szCs w:val="20"/>
          <w:lang w:val="en-US" w:eastAsia="de-DE"/>
        </w:rPr>
        <w:t xml:space="preserve"> </w:t>
      </w:r>
    </w:p>
    <w:p w:rsidR="00CB7C07" w:rsidRDefault="00CB7C07" w:rsidP="00341007">
      <w:pPr>
        <w:rPr>
          <w:rFonts w:ascii="Arial" w:hAnsi="Arial" w:cs="Arial"/>
          <w:sz w:val="20"/>
          <w:szCs w:val="20"/>
        </w:rPr>
      </w:pPr>
    </w:p>
    <w:p w:rsidR="00006402" w:rsidRDefault="00006402">
      <w:pPr>
        <w:rPr>
          <w:rFonts w:ascii="Arial" w:hAnsi="Arial" w:cs="Arial"/>
          <w:sz w:val="20"/>
          <w:szCs w:val="20"/>
        </w:rPr>
      </w:pPr>
    </w:p>
    <w:p w:rsidR="00006402" w:rsidRPr="005612DB" w:rsidRDefault="00006402" w:rsidP="00006402">
      <w:pPr>
        <w:spacing w:line="360" w:lineRule="auto"/>
        <w:jc w:val="both"/>
        <w:rPr>
          <w:rFonts w:ascii="Arial" w:hAnsi="Arial" w:cs="Arial"/>
          <w:b/>
          <w:sz w:val="18"/>
          <w:szCs w:val="22"/>
        </w:rPr>
      </w:pPr>
      <w:r>
        <w:rPr>
          <w:rFonts w:ascii="Arial" w:hAnsi="Arial"/>
          <w:b/>
          <w:sz w:val="18"/>
        </w:rPr>
        <w:t xml:space="preserve">À propos de l'entreprise </w:t>
      </w:r>
    </w:p>
    <w:p w:rsidR="00006402" w:rsidRPr="005612DB" w:rsidRDefault="00006402" w:rsidP="00006402">
      <w:pPr>
        <w:spacing w:after="240" w:line="360" w:lineRule="auto"/>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006402" w:rsidRPr="005612DB" w:rsidRDefault="00006402" w:rsidP="00006402">
      <w:pPr>
        <w:spacing w:after="240" w:line="360" w:lineRule="auto"/>
        <w:jc w:val="both"/>
        <w:rPr>
          <w:rStyle w:val="Fett"/>
          <w:rFonts w:ascii="Arial" w:hAnsi="Arial" w:cs="Arial"/>
          <w:b w:val="0"/>
          <w:sz w:val="18"/>
          <w:szCs w:val="22"/>
        </w:rPr>
      </w:pPr>
      <w:r>
        <w:rPr>
          <w:rStyle w:val="Fett"/>
          <w:rFonts w:ascii="Arial" w:hAnsi="Arial"/>
          <w:b w:val="0"/>
          <w:sz w:val="18"/>
        </w:rPr>
        <w:t xml:space="preserve">La gamme totale avec laquelle le fabricant de Hambourg couvre presque toutes les exigences est composée comme suit : </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20.000 articles de qualité. </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 xml:space="preserve"> 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006402" w:rsidRPr="005612DB" w:rsidRDefault="00006402" w:rsidP="00006402">
      <w:pPr>
        <w:pStyle w:val="KeinLeerraum"/>
        <w:spacing w:line="360" w:lineRule="auto"/>
        <w:rPr>
          <w:rStyle w:val="Fett"/>
          <w:rFonts w:ascii="Arial" w:hAnsi="Arial" w:cs="Arial"/>
          <w:b w:val="0"/>
          <w:sz w:val="18"/>
          <w:szCs w:val="22"/>
        </w:rPr>
      </w:pPr>
    </w:p>
    <w:p w:rsidR="00006402" w:rsidRPr="009F5342" w:rsidRDefault="00006402" w:rsidP="009F5342">
      <w:pPr>
        <w:spacing w:after="240" w:line="360" w:lineRule="auto"/>
        <w:jc w:val="both"/>
        <w:rPr>
          <w:rFonts w:ascii="Arial" w:hAnsi="Arial" w:cs="Arial"/>
          <w:sz w:val="18"/>
          <w:szCs w:val="22"/>
        </w:rPr>
      </w:pPr>
      <w:r>
        <w:rPr>
          <w:rFonts w:ascii="Arial" w:hAnsi="Arial"/>
          <w:sz w:val="18"/>
        </w:rPr>
        <w:t xml:space="preserve">MEYLE AG possède son siège à Hambourg et est active dans 120 pays. En plus du centre logistique ultramoderne de Hambourg, l'entreprise possède des filiales et des sites de production dans le monde entier. </w:t>
      </w:r>
    </w:p>
    <w:sectPr w:rsidR="00006402" w:rsidRPr="009F5342"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42F5A"/>
    <w:multiLevelType w:val="hybridMultilevel"/>
    <w:tmpl w:val="B99628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7A764806"/>
    <w:multiLevelType w:val="hybridMultilevel"/>
    <w:tmpl w:val="8AB00F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6402"/>
    <w:rsid w:val="00045580"/>
    <w:rsid w:val="00185DE9"/>
    <w:rsid w:val="001A2D1B"/>
    <w:rsid w:val="002F3A91"/>
    <w:rsid w:val="00341007"/>
    <w:rsid w:val="003F69A7"/>
    <w:rsid w:val="0041337A"/>
    <w:rsid w:val="00460D9F"/>
    <w:rsid w:val="00574F45"/>
    <w:rsid w:val="007F682C"/>
    <w:rsid w:val="008C7CF1"/>
    <w:rsid w:val="009F5342"/>
    <w:rsid w:val="00A61ACA"/>
    <w:rsid w:val="00B0073F"/>
    <w:rsid w:val="00BA74DD"/>
    <w:rsid w:val="00CB7C07"/>
    <w:rsid w:val="00D11B31"/>
    <w:rsid w:val="00D600C6"/>
    <w:rsid w:val="00D621B4"/>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9F53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9F53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schilling@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eyle@klenkhoursc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7E669-498B-420D-B8F9-083B36EC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5414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4</cp:revision>
  <dcterms:created xsi:type="dcterms:W3CDTF">2017-08-04T13:56:00Z</dcterms:created>
  <dcterms:modified xsi:type="dcterms:W3CDTF">2017-08-04T15:53:00Z</dcterms:modified>
</cp:coreProperties>
</file>