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99" w:rsidRPr="00CB5819" w:rsidRDefault="00AF5599" w:rsidP="00AF5599">
      <w:pPr>
        <w:spacing w:after="240"/>
        <w:jc w:val="both"/>
        <w:rPr>
          <w:rStyle w:val="x033494008-29112010"/>
          <w:rFonts w:ascii="Arial" w:hAnsi="Arial" w:cs="Arial"/>
          <w:b/>
          <w:sz w:val="28"/>
          <w:szCs w:val="28"/>
        </w:rPr>
      </w:pPr>
      <w:r>
        <w:rPr>
          <w:rStyle w:val="x033494008-29112010"/>
          <w:rFonts w:ascii="Arial" w:hAnsi="Arial" w:cs="Arial"/>
          <w:b/>
          <w:sz w:val="28"/>
          <w:szCs w:val="28"/>
        </w:rPr>
        <w:br/>
      </w:r>
      <w:r w:rsidRPr="00CB5819">
        <w:rPr>
          <w:rStyle w:val="x033494008-29112010"/>
          <w:rFonts w:ascii="Arial" w:hAnsi="Arial" w:cs="Arial"/>
          <w:b/>
          <w:sz w:val="28"/>
          <w:szCs w:val="28"/>
        </w:rPr>
        <w:t>Nuevo kit Cojinete de montante telescópico MEYLE-HD, adecuado para VW T5 y T6</w:t>
      </w:r>
    </w:p>
    <w:p w:rsidR="00AF5599" w:rsidRPr="00AF5599" w:rsidRDefault="00AF5599" w:rsidP="00AF5599">
      <w:pPr>
        <w:pStyle w:val="Listenabsatz"/>
        <w:numPr>
          <w:ilvl w:val="0"/>
          <w:numId w:val="6"/>
        </w:numPr>
        <w:spacing w:after="240"/>
        <w:contextualSpacing w:val="0"/>
        <w:jc w:val="both"/>
        <w:rPr>
          <w:rFonts w:ascii="Arial" w:hAnsi="Arial" w:cs="Arial"/>
          <w:b/>
        </w:rPr>
      </w:pPr>
      <w:r w:rsidRPr="00AF5599">
        <w:rPr>
          <w:rFonts w:ascii="Arial" w:hAnsi="Arial" w:cs="Arial"/>
          <w:b/>
        </w:rPr>
        <w:t>Primer kit completo en el mercado de recambios permite equipar el modelo VW T5 con soportes de amortiguador del modelo VW T6</w:t>
      </w:r>
    </w:p>
    <w:p w:rsidR="00AF5599" w:rsidRPr="00AF5599" w:rsidRDefault="00AF5599" w:rsidP="00AF5599">
      <w:pPr>
        <w:pStyle w:val="Listenabsatz"/>
        <w:numPr>
          <w:ilvl w:val="0"/>
          <w:numId w:val="6"/>
        </w:numPr>
        <w:spacing w:after="240"/>
        <w:contextualSpacing w:val="0"/>
        <w:jc w:val="both"/>
        <w:rPr>
          <w:rFonts w:ascii="Arial" w:hAnsi="Arial" w:cs="Arial"/>
          <w:b/>
        </w:rPr>
      </w:pPr>
      <w:r w:rsidRPr="00AF5599">
        <w:rPr>
          <w:rFonts w:ascii="Arial" w:hAnsi="Arial" w:cs="Arial"/>
          <w:b/>
        </w:rPr>
        <w:t>Gracias a cambios en el diseño, la pieza MEYLE-HD – en comparación con la pieza OE – dura más</w:t>
      </w:r>
      <w:r w:rsidRPr="00AF5599" w:rsidDel="00DA09B4">
        <w:rPr>
          <w:rFonts w:ascii="Arial" w:hAnsi="Arial" w:cs="Arial"/>
          <w:b/>
        </w:rPr>
        <w:t xml:space="preserve"> </w:t>
      </w:r>
      <w:r w:rsidRPr="00AF5599">
        <w:rPr>
          <w:rFonts w:ascii="Arial" w:hAnsi="Arial" w:cs="Arial"/>
          <w:b/>
        </w:rPr>
        <w:t xml:space="preserve"> </w:t>
      </w:r>
    </w:p>
    <w:p w:rsidR="00AF5599" w:rsidRPr="00AF5599" w:rsidRDefault="00AF5599" w:rsidP="00AF5599">
      <w:pPr>
        <w:pStyle w:val="Listenabsatz"/>
        <w:numPr>
          <w:ilvl w:val="0"/>
          <w:numId w:val="6"/>
        </w:numPr>
        <w:spacing w:after="240"/>
        <w:contextualSpacing w:val="0"/>
        <w:jc w:val="both"/>
        <w:rPr>
          <w:rFonts w:ascii="Arial" w:hAnsi="Arial" w:cs="Arial"/>
          <w:b/>
        </w:rPr>
      </w:pPr>
      <w:r w:rsidRPr="00AF5599">
        <w:rPr>
          <w:rFonts w:ascii="Arial" w:hAnsi="Arial" w:cs="Arial"/>
          <w:b/>
        </w:rPr>
        <w:t>Cuatro años de garantía para todas las piezas MEYLE-HD</w:t>
      </w:r>
      <w:r w:rsidRPr="00AF5599" w:rsidDel="00DA09B4">
        <w:rPr>
          <w:rFonts w:ascii="Arial" w:hAnsi="Arial" w:cs="Arial"/>
          <w:b/>
        </w:rPr>
        <w:t xml:space="preserve"> </w:t>
      </w:r>
    </w:p>
    <w:p w:rsidR="00AF5599" w:rsidRPr="00CB5819" w:rsidRDefault="00AF5599" w:rsidP="00AF5599">
      <w:pPr>
        <w:autoSpaceDE w:val="0"/>
        <w:autoSpaceDN w:val="0"/>
        <w:adjustRightInd w:val="0"/>
        <w:spacing w:after="240" w:line="360" w:lineRule="auto"/>
        <w:jc w:val="both"/>
        <w:rPr>
          <w:rFonts w:ascii="Arial" w:hAnsi="Arial" w:cs="Arial"/>
          <w:b/>
        </w:rPr>
      </w:pPr>
      <w:r w:rsidRPr="00CB5819">
        <w:rPr>
          <w:rFonts w:ascii="Arial" w:hAnsi="Arial" w:cs="Arial"/>
          <w:b/>
          <w:u w:val="single"/>
        </w:rPr>
        <w:t xml:space="preserve">Hamburgo, </w:t>
      </w:r>
      <w:r>
        <w:rPr>
          <w:rFonts w:ascii="Arial" w:hAnsi="Arial" w:cs="Arial"/>
          <w:b/>
          <w:u w:val="single"/>
        </w:rPr>
        <w:t xml:space="preserve">22 </w:t>
      </w:r>
      <w:r w:rsidRPr="00CB5819">
        <w:rPr>
          <w:rFonts w:ascii="Arial" w:hAnsi="Arial" w:cs="Arial"/>
          <w:b/>
          <w:u w:val="single"/>
        </w:rPr>
        <w:t>agosto de 2017.</w:t>
      </w:r>
      <w:r w:rsidRPr="00CB5819">
        <w:rPr>
          <w:rFonts w:ascii="Arial" w:hAnsi="Arial" w:cs="Arial"/>
          <w:b/>
        </w:rPr>
        <w:t xml:space="preserve"> Los talleres independientes pueden reparar a partir de ahora las furgonetas T5 y T6 de Volkswagen con nuevos </w:t>
      </w:r>
      <w:r w:rsidRPr="00CB5819">
        <w:rPr>
          <w:rFonts w:ascii="Arial" w:hAnsi="Arial" w:cs="Arial"/>
          <w:b/>
          <w:sz w:val="26"/>
          <w:szCs w:val="26"/>
        </w:rPr>
        <w:t xml:space="preserve">soportes de amortiguador </w:t>
      </w:r>
      <w:r w:rsidRPr="00CB5819">
        <w:rPr>
          <w:rFonts w:ascii="Arial" w:hAnsi="Arial" w:cs="Arial"/>
          <w:b/>
        </w:rPr>
        <w:t xml:space="preserve">MEYLE-HD. Como primer proveedor en el mercado de recambios, MEYLE ofrece un kit de reparación completo que incluye rodamientos, plato forjado y </w:t>
      </w:r>
      <w:r w:rsidRPr="00CB5819">
        <w:rPr>
          <w:rFonts w:ascii="Arial" w:hAnsi="Arial" w:cs="Arial"/>
          <w:b/>
          <w:sz w:val="26"/>
          <w:szCs w:val="26"/>
        </w:rPr>
        <w:t>soporte de amortiguador</w:t>
      </w:r>
      <w:r w:rsidRPr="00CB5819">
        <w:rPr>
          <w:rFonts w:ascii="Arial" w:hAnsi="Arial" w:cs="Arial"/>
          <w:b/>
        </w:rPr>
        <w:t xml:space="preserve">, compatible para ambos modelos. Da igual si viene al taller un VW T5 o T6 – gracias a las mejoras tecnológicas de los componentes, el </w:t>
      </w:r>
      <w:r w:rsidRPr="00CB5819">
        <w:rPr>
          <w:rFonts w:ascii="Arial" w:hAnsi="Arial" w:cs="Arial"/>
          <w:b/>
          <w:sz w:val="26"/>
          <w:szCs w:val="26"/>
        </w:rPr>
        <w:t>soporte de amortiguador</w:t>
      </w:r>
      <w:r w:rsidRPr="00CB5819">
        <w:rPr>
          <w:rFonts w:ascii="Arial" w:hAnsi="Arial" w:cs="Arial"/>
          <w:b/>
        </w:rPr>
        <w:t xml:space="preserve"> MEYLE-HD dura más que la versión OE. </w:t>
      </w:r>
    </w:p>
    <w:p w:rsidR="00AF5599" w:rsidRPr="00CB5819" w:rsidRDefault="00AF5599" w:rsidP="00AF5599">
      <w:pPr>
        <w:spacing w:before="240" w:line="360" w:lineRule="auto"/>
        <w:jc w:val="both"/>
        <w:rPr>
          <w:rFonts w:ascii="Arial" w:hAnsi="Arial" w:cs="Arial"/>
        </w:rPr>
      </w:pPr>
      <w:r w:rsidRPr="00CB5819">
        <w:rPr>
          <w:rFonts w:ascii="Arial" w:hAnsi="Arial" w:cs="Arial"/>
        </w:rPr>
        <w:t>Las furgonetas VW son objetos de culto y gozan de gran popularidad a través de generaciones. Sin embargo, muchos de los componentes de tracción y suspensión están expuestos a esfuerzos especialmente altos. Un ejemplo de esto son los soportes de amortiguador: Debido a que el centro de gravedad de la T5 y de la T6 es muy alto, tienen que compensar fuerzas muy altas sobre todo en las curvas, así como al comenzar la conducción y frenar. Cuando la furgoneta está muy cargada, también aumenta más el esfuerzo a que son sometidos los componentes – el resultado es a menudo un desgaste prematuro.</w:t>
      </w:r>
    </w:p>
    <w:p w:rsidR="00F546D6" w:rsidRDefault="00AF5599" w:rsidP="00AF5599">
      <w:pPr>
        <w:spacing w:before="240" w:line="360" w:lineRule="auto"/>
        <w:jc w:val="both"/>
        <w:rPr>
          <w:rFonts w:ascii="Arial" w:hAnsi="Arial" w:cs="Arial"/>
        </w:rPr>
      </w:pPr>
      <w:r w:rsidRPr="00CB5819">
        <w:rPr>
          <w:rFonts w:ascii="Arial" w:hAnsi="Arial" w:cs="Arial"/>
        </w:rPr>
        <w:t xml:space="preserve">Con modificaciones en el diseño, los ingenieros de MEYLE han extendido la vida útil de los nuevos soportes de amortiguador MEYLE-HD en comparación con la de la pieza OE. El mayor número de bolas en el rodamiento garantiza una distribución más uniforme de las fuerzas. El platillo de muelle, en comparación con la pieza OE es un platillo forjado y no fraguado - por eso el componente soporta esfuerzos más </w:t>
      </w:r>
    </w:p>
    <w:p w:rsidR="00F546D6" w:rsidRPr="00F546D6" w:rsidRDefault="00F546D6" w:rsidP="00F546D6">
      <w:pPr>
        <w:rPr>
          <w:sz w:val="14"/>
        </w:rPr>
      </w:pPr>
      <w:bookmarkStart w:id="0" w:name="_GoBack"/>
      <w:bookmarkEnd w:id="0"/>
    </w:p>
    <w:p w:rsidR="00AF5599" w:rsidRPr="00CB5819" w:rsidRDefault="00AF5599" w:rsidP="00AF5599">
      <w:pPr>
        <w:spacing w:before="240" w:line="360" w:lineRule="auto"/>
        <w:jc w:val="both"/>
        <w:rPr>
          <w:rFonts w:ascii="Arial" w:hAnsi="Arial" w:cs="Arial"/>
        </w:rPr>
      </w:pPr>
      <w:r w:rsidRPr="00CB5819">
        <w:rPr>
          <w:rFonts w:ascii="Arial" w:hAnsi="Arial" w:cs="Arial"/>
        </w:rPr>
        <w:t xml:space="preserve">altos, y no pueden producirse roturas. Gracias a estas modificaciones, los talleres pueden ofrecer a sus clientes una garantía de cuatro años para los soportes de amortiguador MEYLE-HD, como para todas las piezas MEYLE-HD. </w:t>
      </w:r>
    </w:p>
    <w:p w:rsidR="00AF5599" w:rsidRPr="00CB5819" w:rsidRDefault="00AF5599" w:rsidP="00AF5599">
      <w:pPr>
        <w:spacing w:before="240" w:line="360" w:lineRule="auto"/>
        <w:jc w:val="both"/>
        <w:rPr>
          <w:rFonts w:ascii="Arial" w:hAnsi="Arial" w:cs="Arial"/>
        </w:rPr>
      </w:pPr>
      <w:r w:rsidRPr="00CB5819">
        <w:rPr>
          <w:rFonts w:ascii="Arial" w:hAnsi="Arial" w:cs="Arial"/>
        </w:rPr>
        <w:t xml:space="preserve">El kit soporte de amortiguador MEYLE-HD es el primer kit de reparación para el T6 en el mercado de recambios. Gracias a la combinación de los tres componentes, se puede montar también en la T5 y por lo tanto es compatible con versiones anteriores. Esto proporciona un valor añadido real para todo conductor de T5, dado que la versión OE del cojinete tenía un diseño demasiado débil y, por lo tanto, fallaba a menudo prematuramente. El cojinete claramente más robusto para la T6 puede ser montado ahora también en la T5, con lo que en el futuro se ahorrarán costosas reparaciones. </w:t>
      </w:r>
    </w:p>
    <w:p w:rsidR="00AF5599" w:rsidRPr="00CB5819" w:rsidRDefault="00AF5599" w:rsidP="00F546D6">
      <w:pPr>
        <w:spacing w:before="240" w:line="360" w:lineRule="auto"/>
        <w:jc w:val="both"/>
        <w:rPr>
          <w:rFonts w:ascii="Arial" w:hAnsi="Arial" w:cs="Arial"/>
        </w:rPr>
      </w:pPr>
      <w:r w:rsidRPr="00CB5819">
        <w:rPr>
          <w:rFonts w:ascii="Arial" w:hAnsi="Arial" w:cs="Arial"/>
        </w:rPr>
        <w:t xml:space="preserve">Además del nuevo kit, MEYLE ofrece 18 kits para reparación del soporte de amortiguador en los modelos de los siguientes fabricantes: Audi, BMW, Citroen, Dacia, Fiat, Ford, Mazda, Mercedes, Nissan, Opel, Peugeot, Porsche, Renault, Saab, Seat, Skoda y Volvo. El nuevo kit de soporte de amortiguador MEYLE-HD para las furgonetas VW V (04/03-11/09) y VW VI (04/15 - presente) ya está disponible con el siguiente número MEYLE: 100 641 1002/HD (número corto MEYLE: MCX0561HD). </w:t>
      </w:r>
    </w:p>
    <w:p w:rsidR="00F546D6" w:rsidRDefault="00F546D6" w:rsidP="00AF5599">
      <w:pPr>
        <w:spacing w:line="360" w:lineRule="auto"/>
        <w:jc w:val="both"/>
        <w:rPr>
          <w:rFonts w:ascii="Arial" w:hAnsi="Arial" w:cs="Arial"/>
          <w:u w:val="single"/>
        </w:rPr>
      </w:pPr>
    </w:p>
    <w:p w:rsidR="00AF5599" w:rsidRPr="00C669EC" w:rsidRDefault="00AF5599" w:rsidP="00AF5599">
      <w:pPr>
        <w:spacing w:line="360" w:lineRule="auto"/>
        <w:jc w:val="both"/>
        <w:rPr>
          <w:rFonts w:ascii="Arial" w:hAnsi="Arial" w:cs="Arial"/>
        </w:rPr>
      </w:pPr>
      <w:r w:rsidRPr="00CB5819">
        <w:rPr>
          <w:rFonts w:ascii="Arial" w:hAnsi="Arial" w:cs="Arial"/>
          <w:u w:val="single"/>
        </w:rPr>
        <w:t>Sugerencia de taller:</w:t>
      </w:r>
      <w:r w:rsidRPr="00CB5819">
        <w:rPr>
          <w:rFonts w:ascii="Arial" w:hAnsi="Arial" w:cs="Arial"/>
        </w:rPr>
        <w:t xml:space="preserve"> En su </w:t>
      </w:r>
      <w:r>
        <w:rPr>
          <w:rFonts w:ascii="Arial" w:hAnsi="Arial" w:cs="Arial"/>
        </w:rPr>
        <w:fldChar w:fldCharType="begin"/>
      </w:r>
      <w:r>
        <w:rPr>
          <w:rFonts w:ascii="Arial" w:hAnsi="Arial" w:cs="Arial"/>
        </w:rPr>
        <w:instrText xml:space="preserve"> HYPERLINK "https://youtu.be/BRxoJbABXNc" </w:instrText>
      </w:r>
      <w:r>
        <w:rPr>
          <w:rFonts w:ascii="Arial" w:hAnsi="Arial" w:cs="Arial"/>
        </w:rPr>
        <w:fldChar w:fldCharType="separate"/>
      </w:r>
      <w:r w:rsidRPr="00481789">
        <w:rPr>
          <w:rStyle w:val="Hyperlink"/>
          <w:rFonts w:ascii="Arial" w:hAnsi="Arial" w:cs="Arial"/>
        </w:rPr>
        <w:t>vídeo</w:t>
      </w:r>
      <w:r>
        <w:rPr>
          <w:rFonts w:ascii="Arial" w:hAnsi="Arial" w:cs="Arial"/>
        </w:rPr>
        <w:fldChar w:fldCharType="end"/>
      </w:r>
      <w:r w:rsidRPr="00CB5819">
        <w:rPr>
          <w:rFonts w:ascii="Arial" w:hAnsi="Arial" w:cs="Arial"/>
        </w:rPr>
        <w:t xml:space="preserve"> para el cambio de amortiguadores, “Los mecánicos de MEYLE” también muestran cómo cambiar el soporte de amortiguador en un VW T5</w:t>
      </w:r>
      <w:r w:rsidRPr="00BC2BD0">
        <w:rPr>
          <w:rFonts w:ascii="Arial" w:hAnsi="Arial" w:cs="Arial"/>
        </w:rPr>
        <w:t xml:space="preserve"> y </w:t>
      </w:r>
      <w:r>
        <w:rPr>
          <w:rFonts w:ascii="Arial" w:hAnsi="Arial" w:cs="Arial"/>
        </w:rPr>
        <w:t xml:space="preserve">además </w:t>
      </w:r>
      <w:r w:rsidRPr="00BC2BD0">
        <w:rPr>
          <w:rFonts w:ascii="Arial" w:hAnsi="Arial" w:cs="Arial"/>
        </w:rPr>
        <w:t xml:space="preserve">lo que </w:t>
      </w:r>
      <w:r>
        <w:rPr>
          <w:rFonts w:ascii="Arial" w:hAnsi="Arial" w:cs="Arial"/>
        </w:rPr>
        <w:t xml:space="preserve">se debe tener </w:t>
      </w:r>
      <w:r w:rsidRPr="00BC2BD0">
        <w:rPr>
          <w:rFonts w:ascii="Arial" w:hAnsi="Arial" w:cs="Arial"/>
        </w:rPr>
        <w:t xml:space="preserve">en cuenta: </w:t>
      </w:r>
      <w:r>
        <w:rPr>
          <w:rFonts w:ascii="Arial" w:hAnsi="Arial" w:cs="Arial"/>
        </w:rPr>
        <w:fldChar w:fldCharType="begin"/>
      </w:r>
      <w:r>
        <w:rPr>
          <w:rFonts w:ascii="Arial" w:hAnsi="Arial" w:cs="Arial"/>
        </w:rPr>
        <w:instrText xml:space="preserve"> HYPERLINK "</w:instrText>
      </w:r>
      <w:r w:rsidRPr="00481789">
        <w:rPr>
          <w:rFonts w:ascii="Arial" w:hAnsi="Arial" w:cs="Arial"/>
        </w:rPr>
        <w:instrText>https://youtu.be/BRxoJbABXNc</w:instrText>
      </w:r>
      <w:r>
        <w:rPr>
          <w:rFonts w:ascii="Arial" w:hAnsi="Arial" w:cs="Arial"/>
        </w:rPr>
        <w:instrText xml:space="preserve">" </w:instrText>
      </w:r>
      <w:r>
        <w:rPr>
          <w:rFonts w:ascii="Arial" w:hAnsi="Arial" w:cs="Arial"/>
        </w:rPr>
        <w:fldChar w:fldCharType="separate"/>
      </w:r>
      <w:r w:rsidRPr="00F81A26">
        <w:rPr>
          <w:rStyle w:val="Hyperlink"/>
          <w:rFonts w:ascii="Arial" w:hAnsi="Arial" w:cs="Arial"/>
        </w:rPr>
        <w:t>https://youtu.be/BRxoJbABXNc</w:t>
      </w:r>
      <w:r>
        <w:rPr>
          <w:rFonts w:ascii="Arial" w:hAnsi="Arial" w:cs="Arial"/>
        </w:rPr>
        <w:fldChar w:fldCharType="end"/>
      </w:r>
      <w:r w:rsidRPr="00BC2BD0">
        <w:rPr>
          <w:rFonts w:ascii="Arial" w:hAnsi="Arial" w:cs="Arial"/>
        </w:rPr>
        <w:t>.</w:t>
      </w:r>
      <w:r>
        <w:rPr>
          <w:rFonts w:ascii="Arial" w:hAnsi="Arial" w:cs="Arial"/>
        </w:rPr>
        <w:t xml:space="preserve"> </w:t>
      </w:r>
    </w:p>
    <w:p w:rsidR="00E86592" w:rsidRDefault="00E86592" w:rsidP="00E86592">
      <w:pPr>
        <w:spacing w:line="360" w:lineRule="auto"/>
        <w:jc w:val="both"/>
        <w:rPr>
          <w:rFonts w:ascii="Arial" w:eastAsia="Calibri" w:hAnsi="Arial" w:cs="Arial"/>
          <w:sz w:val="18"/>
          <w:szCs w:val="18"/>
        </w:rPr>
      </w:pPr>
    </w:p>
    <w:p w:rsidR="00E86592" w:rsidRPr="00E86592" w:rsidRDefault="00E86592" w:rsidP="00E86592">
      <w:pPr>
        <w:spacing w:line="360" w:lineRule="auto"/>
        <w:jc w:val="both"/>
        <w:rPr>
          <w:rFonts w:ascii="Arial" w:eastAsia="Calibri" w:hAnsi="Arial" w:cs="Arial"/>
          <w:sz w:val="18"/>
          <w:szCs w:val="18"/>
        </w:rPr>
      </w:pPr>
      <w:r w:rsidRPr="00E86592">
        <w:rPr>
          <w:rFonts w:ascii="Arial" w:eastAsia="Calibri" w:hAnsi="Arial" w:cs="Arial"/>
          <w:sz w:val="18"/>
          <w:szCs w:val="18"/>
        </w:rPr>
        <w:t xml:space="preserve">Puede descargar los textos y fotos de prensa de la página </w:t>
      </w:r>
      <w:r w:rsidRPr="00E86592">
        <w:rPr>
          <w:rFonts w:eastAsia="Calibri"/>
          <w:lang w:val="de-DE"/>
        </w:rPr>
        <w:fldChar w:fldCharType="begin"/>
      </w:r>
      <w:r w:rsidRPr="00AF5599">
        <w:rPr>
          <w:rFonts w:eastAsia="Calibri"/>
          <w:lang w:val="en-US"/>
        </w:rPr>
        <w:instrText xml:space="preserve"> HYPERLINK "http://www.meyle.com" </w:instrText>
      </w:r>
      <w:r w:rsidRPr="00E86592">
        <w:rPr>
          <w:rFonts w:eastAsia="Calibri"/>
          <w:lang w:val="de-DE"/>
        </w:rPr>
        <w:fldChar w:fldCharType="separate"/>
      </w:r>
      <w:r w:rsidRPr="00E86592">
        <w:rPr>
          <w:rFonts w:ascii="Arial" w:eastAsia="Calibri" w:hAnsi="Arial" w:cs="Arial"/>
          <w:color w:val="0000FF"/>
          <w:sz w:val="18"/>
          <w:szCs w:val="18"/>
          <w:u w:val="single"/>
        </w:rPr>
        <w:t>www.meyle.com</w:t>
      </w:r>
      <w:r w:rsidRPr="00E86592">
        <w:rPr>
          <w:rFonts w:eastAsia="Calibri"/>
          <w:lang w:val="de-DE"/>
        </w:rPr>
        <w:fldChar w:fldCharType="end"/>
      </w:r>
      <w:r w:rsidRPr="00E86592">
        <w:rPr>
          <w:rFonts w:ascii="Arial" w:eastAsia="Calibri" w:hAnsi="Arial" w:cs="Arial"/>
          <w:sz w:val="18"/>
          <w:szCs w:val="18"/>
        </w:rPr>
        <w:t xml:space="preserve"> o pedirnos como fichero.</w:t>
      </w:r>
    </w:p>
    <w:p w:rsidR="000055BF" w:rsidRDefault="000055BF" w:rsidP="00E86592">
      <w:pPr>
        <w:spacing w:after="240"/>
        <w:jc w:val="both"/>
        <w:rPr>
          <w:rFonts w:ascii="Arial" w:eastAsia="Calibri" w:hAnsi="Arial" w:cs="Arial"/>
          <w:sz w:val="18"/>
          <w:szCs w:val="18"/>
          <w:lang w:val="en-US"/>
        </w:rPr>
      </w:pPr>
    </w:p>
    <w:p w:rsidR="00E86592" w:rsidRPr="00E86592" w:rsidRDefault="00E86592" w:rsidP="00E86592">
      <w:pPr>
        <w:spacing w:after="240"/>
        <w:jc w:val="both"/>
        <w:rPr>
          <w:rFonts w:ascii="Arial" w:eastAsia="Calibri" w:hAnsi="Arial" w:cs="Arial"/>
          <w:sz w:val="18"/>
          <w:szCs w:val="18"/>
          <w:lang w:val="en-US"/>
        </w:rPr>
      </w:pPr>
      <w:proofErr w:type="spellStart"/>
      <w:r w:rsidRPr="00E86592">
        <w:rPr>
          <w:rFonts w:ascii="Arial" w:eastAsia="Calibri" w:hAnsi="Arial" w:cs="Arial"/>
          <w:sz w:val="18"/>
          <w:szCs w:val="18"/>
          <w:lang w:val="en-US"/>
        </w:rPr>
        <w:t>Contacto</w:t>
      </w:r>
      <w:proofErr w:type="spellEnd"/>
      <w:r w:rsidRPr="00E86592">
        <w:rPr>
          <w:rFonts w:ascii="Arial" w:eastAsia="Calibri" w:hAnsi="Arial" w:cs="Arial"/>
          <w:sz w:val="18"/>
          <w:szCs w:val="18"/>
          <w:lang w:val="en-US"/>
        </w:rPr>
        <w:t xml:space="preserve">: </w:t>
      </w:r>
    </w:p>
    <w:p w:rsidR="00E86592" w:rsidRPr="000F0A3D" w:rsidRDefault="00E86592" w:rsidP="00E86592">
      <w:pPr>
        <w:numPr>
          <w:ilvl w:val="0"/>
          <w:numId w:val="2"/>
        </w:numPr>
        <w:contextualSpacing/>
        <w:jc w:val="both"/>
        <w:rPr>
          <w:rFonts w:ascii="Arial" w:eastAsia="Calibri" w:hAnsi="Arial" w:cs="Arial"/>
          <w:sz w:val="18"/>
          <w:szCs w:val="18"/>
          <w:lang w:val="de-DE"/>
        </w:rPr>
      </w:pPr>
      <w:r w:rsidRPr="000F0A3D">
        <w:rPr>
          <w:rFonts w:ascii="Arial" w:eastAsia="Calibri" w:hAnsi="Arial" w:cs="Arial"/>
          <w:sz w:val="18"/>
          <w:szCs w:val="18"/>
          <w:lang w:val="en-US"/>
        </w:rPr>
        <w:t xml:space="preserve">Klenk &amp; Hoursch AG, Inka Heitmann, </w:t>
      </w:r>
      <w:proofErr w:type="spellStart"/>
      <w:r w:rsidRPr="000F0A3D">
        <w:rPr>
          <w:rFonts w:ascii="Arial" w:eastAsia="Calibri" w:hAnsi="Arial" w:cs="Arial"/>
          <w:sz w:val="18"/>
          <w:szCs w:val="18"/>
          <w:lang w:val="en-US"/>
        </w:rPr>
        <w:t>tel</w:t>
      </w:r>
      <w:proofErr w:type="spellEnd"/>
      <w:r w:rsidRPr="000F0A3D">
        <w:rPr>
          <w:rFonts w:ascii="Arial" w:eastAsia="Calibri" w:hAnsi="Arial" w:cs="Arial"/>
          <w:sz w:val="18"/>
          <w:szCs w:val="18"/>
          <w:lang w:val="en-US"/>
        </w:rPr>
        <w:t xml:space="preserve">: +49 40 3020881-03, </w:t>
      </w:r>
      <w:proofErr w:type="spellStart"/>
      <w:r w:rsidRPr="000F0A3D">
        <w:rPr>
          <w:rFonts w:ascii="Arial" w:eastAsia="Calibri" w:hAnsi="Arial" w:cs="Arial"/>
          <w:sz w:val="18"/>
          <w:szCs w:val="18"/>
          <w:lang w:val="en-US"/>
        </w:rPr>
        <w:t>correo</w:t>
      </w:r>
      <w:proofErr w:type="spellEnd"/>
      <w:r w:rsidRPr="000F0A3D">
        <w:rPr>
          <w:rFonts w:ascii="Arial" w:eastAsia="Calibri" w:hAnsi="Arial" w:cs="Arial"/>
          <w:sz w:val="18"/>
          <w:szCs w:val="18"/>
          <w:lang w:val="en-US"/>
        </w:rPr>
        <w:t xml:space="preserve"> </w:t>
      </w:r>
      <w:proofErr w:type="spellStart"/>
      <w:r w:rsidRPr="000F0A3D">
        <w:rPr>
          <w:rFonts w:ascii="Arial" w:eastAsia="Calibri" w:hAnsi="Arial" w:cs="Arial"/>
          <w:sz w:val="18"/>
          <w:szCs w:val="18"/>
          <w:lang w:val="en-US"/>
        </w:rPr>
        <w:t>electrónico</w:t>
      </w:r>
      <w:proofErr w:type="spellEnd"/>
      <w:r w:rsidRPr="000F0A3D">
        <w:rPr>
          <w:rFonts w:ascii="Arial" w:eastAsia="Calibri" w:hAnsi="Arial" w:cs="Arial"/>
          <w:sz w:val="18"/>
          <w:szCs w:val="18"/>
          <w:lang w:val="en-US"/>
        </w:rPr>
        <w:t xml:space="preserve">: </w:t>
      </w:r>
      <w:hyperlink r:id="rId9" w:history="1">
        <w:r w:rsidRPr="000F0A3D">
          <w:rPr>
            <w:rFonts w:ascii="Arial" w:eastAsia="Calibri" w:hAnsi="Arial" w:cs="Arial"/>
            <w:color w:val="0000FF"/>
            <w:sz w:val="18"/>
            <w:szCs w:val="18"/>
            <w:u w:val="single"/>
            <w:lang w:val="de-DE"/>
          </w:rPr>
          <w:t>meyle@klenkhoursch.de</w:t>
        </w:r>
      </w:hyperlink>
    </w:p>
    <w:p w:rsidR="00E86592" w:rsidRPr="00AF5599" w:rsidRDefault="00E86592" w:rsidP="00E86592">
      <w:pPr>
        <w:numPr>
          <w:ilvl w:val="0"/>
          <w:numId w:val="2"/>
        </w:numPr>
        <w:contextualSpacing/>
        <w:jc w:val="both"/>
        <w:rPr>
          <w:rFonts w:ascii="Arial" w:eastAsia="Calibri" w:hAnsi="Arial" w:cs="Arial"/>
          <w:sz w:val="18"/>
          <w:szCs w:val="18"/>
          <w:lang w:val="en-US"/>
        </w:rPr>
      </w:pPr>
      <w:r w:rsidRPr="00AF5599">
        <w:rPr>
          <w:rFonts w:ascii="Arial" w:eastAsia="Calibri" w:hAnsi="Arial" w:cs="Arial"/>
          <w:sz w:val="18"/>
          <w:szCs w:val="18"/>
          <w:lang w:val="en-US"/>
        </w:rPr>
        <w:t xml:space="preserve">MEYLE AG, Annika Fuchs, </w:t>
      </w:r>
      <w:proofErr w:type="spellStart"/>
      <w:r w:rsidRPr="00AF5599">
        <w:rPr>
          <w:rFonts w:ascii="Arial" w:eastAsia="Calibri" w:hAnsi="Arial" w:cs="Arial"/>
          <w:sz w:val="18"/>
          <w:szCs w:val="18"/>
          <w:lang w:val="en-US"/>
        </w:rPr>
        <w:t>tel</w:t>
      </w:r>
      <w:proofErr w:type="spellEnd"/>
      <w:r w:rsidRPr="00AF5599">
        <w:rPr>
          <w:rFonts w:ascii="Arial" w:eastAsia="Calibri" w:hAnsi="Arial" w:cs="Arial"/>
          <w:sz w:val="18"/>
          <w:szCs w:val="18"/>
          <w:lang w:val="en-US"/>
        </w:rPr>
        <w:t xml:space="preserve">: +49 40 67506-519, </w:t>
      </w:r>
      <w:proofErr w:type="spellStart"/>
      <w:r w:rsidRPr="00AF5599">
        <w:rPr>
          <w:rFonts w:ascii="Arial" w:eastAsia="Calibri" w:hAnsi="Arial" w:cs="Arial"/>
          <w:sz w:val="18"/>
          <w:szCs w:val="18"/>
          <w:lang w:val="en-US"/>
        </w:rPr>
        <w:t>correo</w:t>
      </w:r>
      <w:proofErr w:type="spellEnd"/>
      <w:r w:rsidRPr="00AF5599">
        <w:rPr>
          <w:rFonts w:ascii="Arial" w:eastAsia="Calibri" w:hAnsi="Arial" w:cs="Arial"/>
          <w:sz w:val="18"/>
          <w:szCs w:val="18"/>
          <w:lang w:val="en-US"/>
        </w:rPr>
        <w:t xml:space="preserve"> </w:t>
      </w:r>
      <w:proofErr w:type="spellStart"/>
      <w:r w:rsidRPr="00AF5599">
        <w:rPr>
          <w:rFonts w:ascii="Arial" w:eastAsia="Calibri" w:hAnsi="Arial" w:cs="Arial"/>
          <w:sz w:val="18"/>
          <w:szCs w:val="18"/>
          <w:lang w:val="en-US"/>
        </w:rPr>
        <w:t>electrónico</w:t>
      </w:r>
      <w:proofErr w:type="spellEnd"/>
      <w:r w:rsidRPr="00AF5599">
        <w:rPr>
          <w:rFonts w:ascii="Arial" w:eastAsia="Calibri" w:hAnsi="Arial" w:cs="Arial"/>
          <w:sz w:val="18"/>
          <w:szCs w:val="18"/>
          <w:lang w:val="en-US"/>
        </w:rPr>
        <w:t xml:space="preserve">: </w:t>
      </w:r>
      <w:hyperlink r:id="rId10" w:history="1">
        <w:r w:rsidRPr="00AF5599">
          <w:rPr>
            <w:rFonts w:ascii="Arial" w:eastAsia="Calibri" w:hAnsi="Arial" w:cs="Arial"/>
            <w:color w:val="0000FF"/>
            <w:sz w:val="18"/>
            <w:szCs w:val="18"/>
            <w:u w:val="single"/>
            <w:lang w:val="en-US"/>
          </w:rPr>
          <w:t>annika.fuchs@meyle.com</w:t>
        </w:r>
      </w:hyperlink>
    </w:p>
    <w:p w:rsidR="00CB7C07" w:rsidRDefault="00CB7C07">
      <w:pPr>
        <w:rPr>
          <w:rFonts w:ascii="Arial" w:hAnsi="Arial" w:cs="Arial"/>
          <w:sz w:val="20"/>
          <w:szCs w:val="20"/>
        </w:rPr>
      </w:pPr>
    </w:p>
    <w:p w:rsidR="003C3E35" w:rsidRDefault="003C3E35">
      <w:pPr>
        <w:rPr>
          <w:rFonts w:ascii="Arial" w:hAnsi="Arial" w:cs="Arial"/>
          <w:sz w:val="20"/>
          <w:szCs w:val="20"/>
        </w:rPr>
      </w:pPr>
    </w:p>
    <w:p w:rsidR="00F546D6" w:rsidRDefault="00F546D6">
      <w:pPr>
        <w:rPr>
          <w:rFonts w:ascii="Arial" w:hAnsi="Arial" w:cs="Arial"/>
          <w:b/>
          <w:sz w:val="18"/>
          <w:szCs w:val="22"/>
        </w:rPr>
      </w:pPr>
      <w:r>
        <w:rPr>
          <w:rFonts w:ascii="Arial" w:hAnsi="Arial" w:cs="Arial"/>
          <w:b/>
          <w:sz w:val="18"/>
          <w:szCs w:val="22"/>
        </w:rPr>
        <w:br w:type="page"/>
      </w:r>
    </w:p>
    <w:p w:rsidR="00F546D6" w:rsidRPr="00F546D6" w:rsidRDefault="00F546D6" w:rsidP="00F546D6">
      <w:pPr>
        <w:rPr>
          <w:sz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4F7200" w:rsidRDefault="003C3E35" w:rsidP="003C3E35">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nsid w:val="7F3601D3"/>
    <w:multiLevelType w:val="hybridMultilevel"/>
    <w:tmpl w:val="318417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0F0A3D"/>
    <w:rsid w:val="00185DE9"/>
    <w:rsid w:val="001A2D1B"/>
    <w:rsid w:val="002F3A91"/>
    <w:rsid w:val="003C3E35"/>
    <w:rsid w:val="003F69A7"/>
    <w:rsid w:val="0041337A"/>
    <w:rsid w:val="00460D9F"/>
    <w:rsid w:val="00574F45"/>
    <w:rsid w:val="005C69AA"/>
    <w:rsid w:val="00A61ACA"/>
    <w:rsid w:val="00AF5599"/>
    <w:rsid w:val="00B0073F"/>
    <w:rsid w:val="00BA74DD"/>
    <w:rsid w:val="00CB7C07"/>
    <w:rsid w:val="00D600C6"/>
    <w:rsid w:val="00D621B4"/>
    <w:rsid w:val="00E86592"/>
    <w:rsid w:val="00EE598C"/>
    <w:rsid w:val="00F546D6"/>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AF5599"/>
    <w:rPr>
      <w:color w:val="0000FF"/>
      <w:u w:val="single"/>
    </w:rPr>
  </w:style>
  <w:style w:type="character" w:customStyle="1" w:styleId="x033494008-29112010">
    <w:name w:val="x_033494008-29112010"/>
    <w:rsid w:val="00AF5599"/>
  </w:style>
  <w:style w:type="paragraph" w:styleId="Listenabsatz">
    <w:name w:val="List Paragraph"/>
    <w:basedOn w:val="Standard"/>
    <w:uiPriority w:val="34"/>
    <w:qFormat/>
    <w:rsid w:val="00AF5599"/>
    <w:pPr>
      <w:ind w:left="720"/>
      <w:contextualSpacing/>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AF5599"/>
    <w:rPr>
      <w:color w:val="0000FF"/>
      <w:u w:val="single"/>
    </w:rPr>
  </w:style>
  <w:style w:type="character" w:customStyle="1" w:styleId="x033494008-29112010">
    <w:name w:val="x_033494008-29112010"/>
    <w:rsid w:val="00AF5599"/>
  </w:style>
  <w:style w:type="paragraph" w:styleId="Listenabsatz">
    <w:name w:val="List Paragraph"/>
    <w:basedOn w:val="Standard"/>
    <w:uiPriority w:val="34"/>
    <w:qFormat/>
    <w:rsid w:val="00AF5599"/>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31729-3A97-41E2-BA71-D3EA8D2F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4483</Characters>
  <Application>Microsoft Office Word</Application>
  <DocSecurity>0</DocSecurity>
  <Lines>58</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2017-08-15T13:58:00Z</dcterms:created>
  <dcterms:modified xsi:type="dcterms:W3CDTF">2017-08-17T09:26:00Z</dcterms:modified>
</cp:coreProperties>
</file>